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 xml:space="preserve">Zagrożenie dla dzieci w Internecie wynika z nieograniczonego dostępu do sieci i braku kontroli nad umieszczanymi tam informacjami. Polskie prawo przewiduje ochronę danych, dotyczących osoby, zamieszczanych w Internecie, ochronę wizerunku (przed zamieszczaniem zdjęć bez zgody osoby, która na nich jest), a także ochronę przed włamywaniem się do korespondencji mailowej. Poza tym wszelkie formy gróźb, znieważania, nawet dokonywane za pośrednictwem Internetu, są karalne. Osobnym problemem jest ochrona dzieci przed pornografią (zarówno przed prezentowaniem im pornografii, jak i przed utrwalaniem treści pornograficznych z ich udziałem).  </w:t>
      </w:r>
    </w:p>
    <w:p w:rsidR="00F3647A" w:rsidRPr="00F3647A" w:rsidRDefault="00F3647A" w:rsidP="00F3647A">
      <w:pPr>
        <w:spacing w:after="0"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pict>
          <v:rect id="_x0000_i1025" style="width:0;height:1.5pt" o:hralign="center" o:hrstd="t" o:hr="t" fillcolor="#a0a0a0" stroked="f"/>
        </w:pic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w:t>
      </w:r>
    </w:p>
    <w:p w:rsidR="00F3647A" w:rsidRPr="00F3647A" w:rsidRDefault="00F3647A" w:rsidP="00F364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F3647A">
        <w:rPr>
          <w:rFonts w:ascii="Times New Roman" w:eastAsia="Times New Roman" w:hAnsi="Times New Roman" w:cs="Times New Roman"/>
          <w:b/>
          <w:bCs/>
          <w:sz w:val="27"/>
          <w:szCs w:val="27"/>
          <w:lang w:eastAsia="pl-PL"/>
        </w:rPr>
        <w:t>I Prawo polskie</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 xml:space="preserve">Ochrona danych dotyczących osoby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Ustawa o ochronie danych osobowych z dnia 29 sierpnia 1997 r. (</w:t>
      </w:r>
      <w:proofErr w:type="spellStart"/>
      <w:r w:rsidRPr="00F3647A">
        <w:rPr>
          <w:rFonts w:ascii="Times New Roman" w:eastAsia="Times New Roman" w:hAnsi="Times New Roman" w:cs="Times New Roman"/>
          <w:b/>
          <w:bCs/>
          <w:sz w:val="24"/>
          <w:szCs w:val="24"/>
          <w:lang w:eastAsia="pl-PL"/>
        </w:rPr>
        <w:t>Dz.U</w:t>
      </w:r>
      <w:proofErr w:type="spellEnd"/>
      <w:r w:rsidRPr="00F3647A">
        <w:rPr>
          <w:rFonts w:ascii="Times New Roman" w:eastAsia="Times New Roman" w:hAnsi="Times New Roman" w:cs="Times New Roman"/>
          <w:b/>
          <w:bCs/>
          <w:sz w:val="24"/>
          <w:szCs w:val="24"/>
          <w:lang w:eastAsia="pl-PL"/>
        </w:rPr>
        <w:t>. 2002 nr 101 poz. 926)</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Dane osobowe – czyli takie, które dotyczą możliwej do zidentyfikowania osoby, podlegają ochronie na mocy ustawy o ochronie danych osobowych. Korzystając z Internetu należy zwrócić uwagę na wszelkie formularze akceptacji i zgody, w których możemy dobrowolnie ograniczyć poziom tej ochrony. Ponadto od 07.03 2011 roku w życie wchodzi przepis wprost dający możliwość odwołania zgody udzielonej na przetwarzanie danych osobowych.</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WAZNE: Udzielenie zgody na przetwarzanie danych osobowych jest czynnością prawną. Zgodnie z prawem cywilnym dziecko do ukończenia 13 roku życia nie posiada zdolności do czynności prawnych. Dziecko w wieku 13 – 18 lat posiada jedynie ograniczoną zdolność do czynności prawnych. Oznacza to, że dziecko co do zasady nie może samodzielnie udzielić zgody na przetwarzanie danych osobowy czy wizerunku. Musi ją za dziecko wyrazić rodzic (opiekun prawny), lub – w przypadku dzieci powyżej 13 roku życia – konieczna jest dodatkowa zgoda rodzica (opiekuna prawnego) na zgodę wyrażoną przez dziecko.</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1.</w:t>
      </w:r>
      <w:r w:rsidRPr="00F3647A">
        <w:rPr>
          <w:rFonts w:ascii="Times New Roman" w:eastAsia="Times New Roman" w:hAnsi="Times New Roman" w:cs="Times New Roman"/>
          <w:b/>
          <w:bCs/>
          <w:sz w:val="24"/>
          <w:szCs w:val="24"/>
          <w:lang w:eastAsia="pl-PL"/>
        </w:rPr>
        <w:br/>
      </w:r>
      <w:r w:rsidRPr="00F3647A">
        <w:rPr>
          <w:rFonts w:ascii="Times New Roman" w:eastAsia="Times New Roman" w:hAnsi="Times New Roman" w:cs="Times New Roman"/>
          <w:sz w:val="24"/>
          <w:szCs w:val="24"/>
          <w:lang w:eastAsia="pl-PL"/>
        </w:rPr>
        <w:t>1. Każdy ma prawo do ochrony dotyczących go danych osobowych.</w:t>
      </w:r>
      <w:r w:rsidRPr="00F3647A">
        <w:rPr>
          <w:rFonts w:ascii="Times New Roman" w:eastAsia="Times New Roman" w:hAnsi="Times New Roman" w:cs="Times New Roman"/>
          <w:sz w:val="24"/>
          <w:szCs w:val="24"/>
          <w:lang w:eastAsia="pl-PL"/>
        </w:rPr>
        <w:br/>
        <w:t>2. Przetwarzanie danych osobowych może mieć miejsce ze względu na dobro publiczne, dobro osoby, której dane dotyczą, lub dobro osób trzecich w zakresie i trybie określonym ustawą.</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6.</w:t>
      </w:r>
      <w:r w:rsidRPr="00F3647A">
        <w:rPr>
          <w:rFonts w:ascii="Times New Roman" w:eastAsia="Times New Roman" w:hAnsi="Times New Roman" w:cs="Times New Roman"/>
          <w:sz w:val="24"/>
          <w:szCs w:val="24"/>
          <w:lang w:eastAsia="pl-PL"/>
        </w:rPr>
        <w:br/>
        <w:t>1. W rozumieniu ustawy za dane osobowe uważa się wszelkie informacje dotyczące zidentyfikowanej lub możliwej do zidentyfikowania osoby fizycznej.</w:t>
      </w:r>
      <w:r w:rsidRPr="00F3647A">
        <w:rPr>
          <w:rFonts w:ascii="Times New Roman" w:eastAsia="Times New Roman" w:hAnsi="Times New Roman" w:cs="Times New Roman"/>
          <w:sz w:val="24"/>
          <w:szCs w:val="24"/>
          <w:lang w:eastAsia="pl-PL"/>
        </w:rPr>
        <w:br/>
        <w:t>2. Osobą możliwą do zidentyfikowania jest osoba, której tożsamość można określić bezpośrednio lub pośrednio, w szczególności przez powołanie się na numer identyfikacyjny albo jeden lub kilka specyficznych czynników określających jej cechy fizyczne, fizjologiczne, umysłowe, ekonomiczne, kulturowe lub społeczne.</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lastRenderedPageBreak/>
        <w:t>Art. 23.</w:t>
      </w:r>
      <w:r w:rsidRPr="00F3647A">
        <w:rPr>
          <w:rFonts w:ascii="Times New Roman" w:eastAsia="Times New Roman" w:hAnsi="Times New Roman" w:cs="Times New Roman"/>
          <w:sz w:val="24"/>
          <w:szCs w:val="24"/>
          <w:lang w:eastAsia="pl-PL"/>
        </w:rPr>
        <w:br/>
        <w:t>1. Przetwarzanie danych jest dopuszczalne tylko wtedy, gdy:</w:t>
      </w:r>
      <w:r w:rsidRPr="00F3647A">
        <w:rPr>
          <w:rFonts w:ascii="Times New Roman" w:eastAsia="Times New Roman" w:hAnsi="Times New Roman" w:cs="Times New Roman"/>
          <w:sz w:val="24"/>
          <w:szCs w:val="24"/>
          <w:lang w:eastAsia="pl-PL"/>
        </w:rPr>
        <w:br/>
        <w:t>1) osoba, której dane dotyczą, wyrazi na to zgodę, chyba że chodzi o usunięcie dotyczących jej danych,</w:t>
      </w:r>
      <w:r w:rsidRPr="00F3647A">
        <w:rPr>
          <w:rFonts w:ascii="Times New Roman" w:eastAsia="Times New Roman" w:hAnsi="Times New Roman" w:cs="Times New Roman"/>
          <w:sz w:val="24"/>
          <w:szCs w:val="24"/>
          <w:lang w:eastAsia="pl-PL"/>
        </w:rPr>
        <w:br/>
        <w:t>2) jest to niezbędne dla zrealizowania uprawnienia lub spełnienia obowiązku wynikającego z przepisu prawa,</w:t>
      </w:r>
      <w:r w:rsidRPr="00F3647A">
        <w:rPr>
          <w:rFonts w:ascii="Times New Roman" w:eastAsia="Times New Roman" w:hAnsi="Times New Roman" w:cs="Times New Roman"/>
          <w:sz w:val="24"/>
          <w:szCs w:val="24"/>
          <w:lang w:eastAsia="pl-PL"/>
        </w:rPr>
        <w:br/>
        <w:t>3) jest to konieczne do realizacji umowy, gdy osoba, której dane dotyczą, jest jej stroną lub gdy jest to niezbędne do podjęcia działań przed zawarciem umowy na żądanie osoby, której dane dotyczą,</w:t>
      </w:r>
      <w:r w:rsidRPr="00F3647A">
        <w:rPr>
          <w:rFonts w:ascii="Times New Roman" w:eastAsia="Times New Roman" w:hAnsi="Times New Roman" w:cs="Times New Roman"/>
          <w:sz w:val="24"/>
          <w:szCs w:val="24"/>
          <w:lang w:eastAsia="pl-PL"/>
        </w:rPr>
        <w:br/>
        <w:t>4) jest niezbędne do wykonania określonych prawem zadań realizowanych dla dobra publicznego,</w:t>
      </w:r>
      <w:r w:rsidRPr="00F3647A">
        <w:rPr>
          <w:rFonts w:ascii="Times New Roman" w:eastAsia="Times New Roman" w:hAnsi="Times New Roman" w:cs="Times New Roman"/>
          <w:sz w:val="24"/>
          <w:szCs w:val="24"/>
          <w:lang w:eastAsia="pl-PL"/>
        </w:rPr>
        <w:br/>
        <w:t>5) jest to niezbędne dla wypełnienia prawnie usprawiedliwionych celów realizowanych przez administratorów danych albo odbiorców danych, a przetwarzanie nie narusza praw i wolności osoby, której dane dotyczą.</w:t>
      </w:r>
      <w:r w:rsidRPr="00F3647A">
        <w:rPr>
          <w:rFonts w:ascii="Times New Roman" w:eastAsia="Times New Roman" w:hAnsi="Times New Roman" w:cs="Times New Roman"/>
          <w:sz w:val="24"/>
          <w:szCs w:val="24"/>
          <w:lang w:eastAsia="pl-PL"/>
        </w:rPr>
        <w:br/>
        <w:t xml:space="preserve">2. Zgoda, o której mowa w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1, może obejmować również przetwarzanie danych w przyszłości, jeżeli nie zmienia się cel przetwarzania.</w:t>
      </w:r>
      <w:r w:rsidRPr="00F3647A">
        <w:rPr>
          <w:rFonts w:ascii="Times New Roman" w:eastAsia="Times New Roman" w:hAnsi="Times New Roman" w:cs="Times New Roman"/>
          <w:sz w:val="24"/>
          <w:szCs w:val="24"/>
          <w:lang w:eastAsia="pl-PL"/>
        </w:rPr>
        <w:br/>
        <w:t xml:space="preserve">3. Jeżeli przetwarzanie danych jest niezbędne dla ochrony żywotnych interesów osoby, której dane dotyczą, a spełnienie warunku określonego w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1 jest niemożliwe, można przetwarzać dane bez zgody tej osoby, do czasu, gdy uzyskanie zgody będzie możliwe.</w:t>
      </w:r>
      <w:r w:rsidRPr="00F3647A">
        <w:rPr>
          <w:rFonts w:ascii="Times New Roman" w:eastAsia="Times New Roman" w:hAnsi="Times New Roman" w:cs="Times New Roman"/>
          <w:sz w:val="24"/>
          <w:szCs w:val="24"/>
          <w:lang w:eastAsia="pl-PL"/>
        </w:rPr>
        <w:br/>
        <w:t xml:space="preserve">4. Za prawnie usprawiedliwiony cel, o którym mowa w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5, uważa się w szczególności:</w:t>
      </w:r>
      <w:r w:rsidRPr="00F3647A">
        <w:rPr>
          <w:rFonts w:ascii="Times New Roman" w:eastAsia="Times New Roman" w:hAnsi="Times New Roman" w:cs="Times New Roman"/>
          <w:sz w:val="24"/>
          <w:szCs w:val="24"/>
          <w:lang w:eastAsia="pl-PL"/>
        </w:rPr>
        <w:br/>
        <w:t>1) marketing bezpośredni własnych produktów lub usług administratora danych,</w:t>
      </w:r>
      <w:r w:rsidRPr="00F3647A">
        <w:rPr>
          <w:rFonts w:ascii="Times New Roman" w:eastAsia="Times New Roman" w:hAnsi="Times New Roman" w:cs="Times New Roman"/>
          <w:sz w:val="24"/>
          <w:szCs w:val="24"/>
          <w:lang w:eastAsia="pl-PL"/>
        </w:rPr>
        <w:br/>
        <w:t>2) dochodzenie roszczeń z tytułu prowadzonej działalności gospodarczej.</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Istnieje kategoria danych szczególnie chronionych. Są to m.in. informacje o stanie zdrowia, życiu seksualnym, religii. Przetwarzanie takich danych jest zabronione, poza pewnymi, wskazanymi niżej wyjątkami.</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27.</w:t>
      </w:r>
      <w:r w:rsidRPr="00F3647A">
        <w:rPr>
          <w:rFonts w:ascii="Times New Roman" w:eastAsia="Times New Roman" w:hAnsi="Times New Roman" w:cs="Times New Roman"/>
          <w:b/>
          <w:bCs/>
          <w:sz w:val="24"/>
          <w:szCs w:val="24"/>
          <w:lang w:eastAsia="pl-PL"/>
        </w:rPr>
        <w:br/>
      </w:r>
      <w:r w:rsidRPr="00F3647A">
        <w:rPr>
          <w:rFonts w:ascii="Times New Roman" w:eastAsia="Times New Roman" w:hAnsi="Times New Roman" w:cs="Times New Roman"/>
          <w:sz w:val="24"/>
          <w:szCs w:val="24"/>
          <w:lang w:eastAsia="pl-PL"/>
        </w:rPr>
        <w:t xml:space="preserve">1.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F3647A">
        <w:rPr>
          <w:rFonts w:ascii="Times New Roman" w:eastAsia="Times New Roman" w:hAnsi="Times New Roman" w:cs="Times New Roman"/>
          <w:sz w:val="24"/>
          <w:szCs w:val="24"/>
          <w:lang w:eastAsia="pl-PL"/>
        </w:rPr>
        <w:t>skazań</w:t>
      </w:r>
      <w:proofErr w:type="spellEnd"/>
      <w:r w:rsidRPr="00F3647A">
        <w:rPr>
          <w:rFonts w:ascii="Times New Roman" w:eastAsia="Times New Roman" w:hAnsi="Times New Roman" w:cs="Times New Roman"/>
          <w:sz w:val="24"/>
          <w:szCs w:val="24"/>
          <w:lang w:eastAsia="pl-PL"/>
        </w:rPr>
        <w:t>, orzeczeń o ukaraniu i mandatów karnych, a także innych orzeczeń wydanych w postępowaniu sądowym lub administracyjnym.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2. Przetwarzanie danych, o których mowa w ust. 1, jest jednak dopuszczalne, jeżeli: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1) osoba, której dane dotyczą, wyrazi na to zgodę na piśmie, chyba że chodzi o usunięcie dotyczących jej danych,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2) przepis szczególny innej ustawy zezwala na przetwarzanie takich danych bez zgody osoby, której dane dotyczą, i stwarza pełne gwarancje ich ochrony,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3) przetwarzanie takich danych jest niezbędne do ochrony żywotnych interesów osoby, której dane dotyczą, lub innej osoby, gdy osoba, której dane dotyczą, nie jest fizycznie lub prawnie zdolna do wyrażenia zgody, do czasu ustanowienia opiekuna prawnego lub kuratora,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4) jest to niezbędne do wykonania statutowych zadań kościołów i innych związków wyznaniowych, stowarzyszeń, fundacji lub innych niezarobkowych organizacji lub instytucji </w:t>
      </w:r>
      <w:r w:rsidRPr="00F3647A">
        <w:rPr>
          <w:rFonts w:ascii="Times New Roman" w:eastAsia="Times New Roman" w:hAnsi="Times New Roman" w:cs="Times New Roman"/>
          <w:sz w:val="24"/>
          <w:szCs w:val="24"/>
          <w:lang w:eastAsia="pl-PL"/>
        </w:rPr>
        <w:lastRenderedPageBreak/>
        <w:t>o celach politycznych, naukowych, religijnych, filozoficznych lub związkowych, pod warunkiem, że przetwarzanie danych dotyczy wyłącznie członków tych organizacji lub instytucji albo osób utrzymujących z nimi stałe kontakty w związku z ich działalnością i zapewnione są pełne gwarancje ochrony przetwarzanych danych,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5) przetwarzanie dotyczy danych, które są niezbędne do dochodzenia praw przed sądem,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6) przetwarzanie jest niezbędne do wykonania zadań administratora danych odnoszących się do zatrudnienia pracowników i innych osób, a zakres przetwarzanych danych jest określony w ustawie,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7) przetwarzanie jest prowadzone w celu ochrony stanu zdrowia, świadczenia usług medycznych lub leczenia pacjentów przez osoby trudniące się zawodowo leczeniem lub świadczeniem innych usług medycznych, zarządzania udzielaniem usług medycznych i są stworzone pełne gwarancje ochrony danych osobowych,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8) przetwarzanie dotyczy danych, które zostały podane do wiadomości publicznej przez osobę, której dane dotyczą,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9) jest to niezbędne do prowadzenia badań naukowych, w tym do przygotowania rozprawy wymaganej do uzyskania dyplomu ukończenia szkoły wyższej lub stopnia naukowego; publikowanie wyników badań naukowych nie może następować w sposób umożliwiający identyfikację osób, których dane zostały przetworzone,</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10) przetwarzanie danych jest prowadzone przez stronę w celu realizacji praw i obowiązków wynikających z orzeczenia wydanego w postępowaniu sądowym lub administracyjnym.</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 xml:space="preserve">KOMENTARZ: Podmiot zbierający dane osobowe, niezależnie od konieczności uzyskania zgody bądź nie, musi spełnić szereg obowiązków wobec osoby, której te dane dotyczą. </w:t>
      </w:r>
      <w:r w:rsidRPr="00F3647A">
        <w:rPr>
          <w:rFonts w:ascii="Times New Roman" w:eastAsia="Times New Roman" w:hAnsi="Times New Roman" w:cs="Times New Roman"/>
          <w:i/>
          <w:iCs/>
          <w:sz w:val="24"/>
          <w:szCs w:val="24"/>
          <w:lang w:eastAsia="pl-PL"/>
        </w:rPr>
        <w:br/>
        <w:t>WAŻNE: Może spełnić te obowiązki informacyjne poprzez udostępnienie regulaminu, który następnie jest akceptowany przez osobę udostępniającą swoje dane. W takim przypadku nie możemy powołać się na nieświadomość zasad przetwarzania danych przez konkretny podmiot.</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24.</w:t>
      </w:r>
      <w:r w:rsidRPr="00F3647A">
        <w:rPr>
          <w:rFonts w:ascii="Times New Roman" w:eastAsia="Times New Roman" w:hAnsi="Times New Roman" w:cs="Times New Roman"/>
          <w:sz w:val="24"/>
          <w:szCs w:val="24"/>
          <w:lang w:eastAsia="pl-PL"/>
        </w:rPr>
        <w:br/>
        <w:t>1. W przypadku zbierania danych osobowych od osoby, której one dotyczą, administrator danych jest obowiązany poinformować tę osobę o:</w:t>
      </w:r>
      <w:r w:rsidRPr="00F3647A">
        <w:rPr>
          <w:rFonts w:ascii="Times New Roman" w:eastAsia="Times New Roman" w:hAnsi="Times New Roman" w:cs="Times New Roman"/>
          <w:sz w:val="24"/>
          <w:szCs w:val="24"/>
          <w:lang w:eastAsia="pl-PL"/>
        </w:rPr>
        <w:br/>
        <w:t>1) adresie swojej siedziby i pełnej nazwie, a w przypadku gdy administratorem danych jest osoba fizyczna – o miejscu swojego zamieszkania oraz imieniu i nazwisku,</w:t>
      </w:r>
      <w:r w:rsidRPr="00F3647A">
        <w:rPr>
          <w:rFonts w:ascii="Times New Roman" w:eastAsia="Times New Roman" w:hAnsi="Times New Roman" w:cs="Times New Roman"/>
          <w:sz w:val="24"/>
          <w:szCs w:val="24"/>
          <w:lang w:eastAsia="pl-PL"/>
        </w:rPr>
        <w:br/>
        <w:t>2) celu zbierania danych, a w szczególności o znanych mu w czasie udzielania informacji lub przewidywanych odbiorcach lub kategoriach odbiorców danych,</w:t>
      </w:r>
      <w:r w:rsidRPr="00F3647A">
        <w:rPr>
          <w:rFonts w:ascii="Times New Roman" w:eastAsia="Times New Roman" w:hAnsi="Times New Roman" w:cs="Times New Roman"/>
          <w:sz w:val="24"/>
          <w:szCs w:val="24"/>
          <w:lang w:eastAsia="pl-PL"/>
        </w:rPr>
        <w:br/>
        <w:t xml:space="preserve">3) prawie dostępu do treści swoich danych oraz ich poprawiania, </w:t>
      </w:r>
      <w:r w:rsidRPr="00F3647A">
        <w:rPr>
          <w:rFonts w:ascii="Times New Roman" w:eastAsia="Times New Roman" w:hAnsi="Times New Roman" w:cs="Times New Roman"/>
          <w:sz w:val="24"/>
          <w:szCs w:val="24"/>
          <w:lang w:eastAsia="pl-PL"/>
        </w:rPr>
        <w:br/>
        <w:t>4) dobrowolności albo obowiązku podania danych, a jeżeli taki obowiązek istnieje, o jego podstawie prawnej.</w:t>
      </w:r>
      <w:r w:rsidRPr="00F3647A">
        <w:rPr>
          <w:rFonts w:ascii="Times New Roman" w:eastAsia="Times New Roman" w:hAnsi="Times New Roman" w:cs="Times New Roman"/>
          <w:sz w:val="24"/>
          <w:szCs w:val="24"/>
          <w:lang w:eastAsia="pl-PL"/>
        </w:rPr>
        <w:br/>
        <w:t>2. Przepisu ust. 1 nie stosuje się, jeżeli:</w:t>
      </w:r>
      <w:r w:rsidRPr="00F3647A">
        <w:rPr>
          <w:rFonts w:ascii="Times New Roman" w:eastAsia="Times New Roman" w:hAnsi="Times New Roman" w:cs="Times New Roman"/>
          <w:sz w:val="24"/>
          <w:szCs w:val="24"/>
          <w:lang w:eastAsia="pl-PL"/>
        </w:rPr>
        <w:br/>
        <w:t>1) przepis innej ustawy zezwala na przetwarzanie danych bez ujawniania faktycznego celu ich zbierania,</w:t>
      </w:r>
      <w:r w:rsidRPr="00F3647A">
        <w:rPr>
          <w:rFonts w:ascii="Times New Roman" w:eastAsia="Times New Roman" w:hAnsi="Times New Roman" w:cs="Times New Roman"/>
          <w:sz w:val="24"/>
          <w:szCs w:val="24"/>
          <w:lang w:eastAsia="pl-PL"/>
        </w:rPr>
        <w:br/>
        <w:t>2) osoba, której dane dotyczą, posiada informacje, o których mowa w ust. 1.</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lastRenderedPageBreak/>
        <w:t>Art. 25.</w:t>
      </w:r>
      <w:r w:rsidRPr="00F3647A">
        <w:rPr>
          <w:rFonts w:ascii="Times New Roman" w:eastAsia="Times New Roman" w:hAnsi="Times New Roman" w:cs="Times New Roman"/>
          <w:sz w:val="24"/>
          <w:szCs w:val="24"/>
          <w:lang w:eastAsia="pl-PL"/>
        </w:rPr>
        <w:br/>
        <w:t>1. W przypadku zbierania danych osobowych nie od osoby, której one dotyczą, administrator danych jest obowiązany poinformować tę osobę, bezpośrednio po utrwaleniu zebranych danych, o:</w:t>
      </w:r>
      <w:r w:rsidRPr="00F3647A">
        <w:rPr>
          <w:rFonts w:ascii="Times New Roman" w:eastAsia="Times New Roman" w:hAnsi="Times New Roman" w:cs="Times New Roman"/>
          <w:sz w:val="24"/>
          <w:szCs w:val="24"/>
          <w:lang w:eastAsia="pl-PL"/>
        </w:rPr>
        <w:br/>
        <w:t>1) adresie swojej siedziby i pełnej nazwie, a w przypadku gdy administratorem danych jest osoba fizyczna – o miejscu swojego zamieszkania oraz imieniu i nazwisku,</w:t>
      </w:r>
      <w:r w:rsidRPr="00F3647A">
        <w:rPr>
          <w:rFonts w:ascii="Times New Roman" w:eastAsia="Times New Roman" w:hAnsi="Times New Roman" w:cs="Times New Roman"/>
          <w:sz w:val="24"/>
          <w:szCs w:val="24"/>
          <w:lang w:eastAsia="pl-PL"/>
        </w:rPr>
        <w:br/>
        <w:t>2) celu i zakresie zbierania danych, a w szczególności o odbiorcach lub kategoriach odbiorców danych,</w:t>
      </w:r>
      <w:r w:rsidRPr="00F3647A">
        <w:rPr>
          <w:rFonts w:ascii="Times New Roman" w:eastAsia="Times New Roman" w:hAnsi="Times New Roman" w:cs="Times New Roman"/>
          <w:sz w:val="24"/>
          <w:szCs w:val="24"/>
          <w:lang w:eastAsia="pl-PL"/>
        </w:rPr>
        <w:br/>
        <w:t>3) źródle danych,</w:t>
      </w:r>
      <w:r w:rsidRPr="00F3647A">
        <w:rPr>
          <w:rFonts w:ascii="Times New Roman" w:eastAsia="Times New Roman" w:hAnsi="Times New Roman" w:cs="Times New Roman"/>
          <w:sz w:val="24"/>
          <w:szCs w:val="24"/>
          <w:lang w:eastAsia="pl-PL"/>
        </w:rPr>
        <w:br/>
        <w:t>4) prawie dostępu do treści swoich danych oraz ich poprawiania,</w:t>
      </w:r>
      <w:r w:rsidRPr="00F3647A">
        <w:rPr>
          <w:rFonts w:ascii="Times New Roman" w:eastAsia="Times New Roman" w:hAnsi="Times New Roman" w:cs="Times New Roman"/>
          <w:sz w:val="24"/>
          <w:szCs w:val="24"/>
          <w:lang w:eastAsia="pl-PL"/>
        </w:rPr>
        <w:br/>
        <w:t xml:space="preserve">5) uprawnieniach wynikających z art. 32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7 i 8.</w:t>
      </w:r>
      <w:r w:rsidRPr="00F3647A">
        <w:rPr>
          <w:rFonts w:ascii="Times New Roman" w:eastAsia="Times New Roman" w:hAnsi="Times New Roman" w:cs="Times New Roman"/>
          <w:sz w:val="24"/>
          <w:szCs w:val="24"/>
          <w:lang w:eastAsia="pl-PL"/>
        </w:rPr>
        <w:br/>
        <w:t>2. Przepisu ust. 1 nie stosuje się, jeżeli:</w:t>
      </w:r>
      <w:r w:rsidRPr="00F3647A">
        <w:rPr>
          <w:rFonts w:ascii="Times New Roman" w:eastAsia="Times New Roman" w:hAnsi="Times New Roman" w:cs="Times New Roman"/>
          <w:sz w:val="24"/>
          <w:szCs w:val="24"/>
          <w:lang w:eastAsia="pl-PL"/>
        </w:rPr>
        <w:br/>
        <w:t>1) przepis innej ustawy przewiduje lub dopuszcza zbieranie danych osobowych bez wiedzy osoby, której dane dotyczą,</w:t>
      </w:r>
      <w:r w:rsidRPr="00F3647A">
        <w:rPr>
          <w:rFonts w:ascii="Times New Roman" w:eastAsia="Times New Roman" w:hAnsi="Times New Roman" w:cs="Times New Roman"/>
          <w:sz w:val="24"/>
          <w:szCs w:val="24"/>
          <w:lang w:eastAsia="pl-PL"/>
        </w:rPr>
        <w:br/>
        <w:t>2) (uchylony),</w:t>
      </w:r>
      <w:r w:rsidRPr="00F3647A">
        <w:rPr>
          <w:rFonts w:ascii="Times New Roman" w:eastAsia="Times New Roman" w:hAnsi="Times New Roman" w:cs="Times New Roman"/>
          <w:sz w:val="24"/>
          <w:szCs w:val="24"/>
          <w:lang w:eastAsia="pl-PL"/>
        </w:rPr>
        <w:br/>
        <w:t>3) dane te są niezbędne do badań naukowych, dydaktycznych, historycznych, statystycznych lub badania opinii publicznej, ich przetwarzanie nie narusza praw lub wolności osoby, której dane dotyczą, a spełnienie wymagań określonych w ust. 1 wymagałoby nadmiernych nakładów lub zagrażałoby realizacji celu badania,</w:t>
      </w:r>
      <w:r w:rsidRPr="00F3647A">
        <w:rPr>
          <w:rFonts w:ascii="Times New Roman" w:eastAsia="Times New Roman" w:hAnsi="Times New Roman" w:cs="Times New Roman"/>
          <w:sz w:val="24"/>
          <w:szCs w:val="24"/>
          <w:lang w:eastAsia="pl-PL"/>
        </w:rPr>
        <w:br/>
        <w:t>4) (uchylony),</w:t>
      </w:r>
      <w:r w:rsidRPr="00F3647A">
        <w:rPr>
          <w:rFonts w:ascii="Times New Roman" w:eastAsia="Times New Roman" w:hAnsi="Times New Roman" w:cs="Times New Roman"/>
          <w:sz w:val="24"/>
          <w:szCs w:val="24"/>
          <w:lang w:eastAsia="pl-PL"/>
        </w:rPr>
        <w:br/>
        <w:t xml:space="preserve">5) dane są przetwarzane przez administratora, o którym mowa w art. 3 ust. 1 i ust. 2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1, na podstawie przepisów prawa,</w:t>
      </w:r>
      <w:r w:rsidRPr="00F3647A">
        <w:rPr>
          <w:rFonts w:ascii="Times New Roman" w:eastAsia="Times New Roman" w:hAnsi="Times New Roman" w:cs="Times New Roman"/>
          <w:sz w:val="24"/>
          <w:szCs w:val="24"/>
          <w:lang w:eastAsia="pl-PL"/>
        </w:rPr>
        <w:br/>
        <w:t>6) osoba, której dane dotyczą, posiada informacje, o których mowa w ust. 1.</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54.</w:t>
      </w:r>
      <w:r w:rsidRPr="00F3647A">
        <w:rPr>
          <w:rFonts w:ascii="Times New Roman" w:eastAsia="Times New Roman" w:hAnsi="Times New Roman" w:cs="Times New Roman"/>
          <w:sz w:val="24"/>
          <w:szCs w:val="24"/>
          <w:lang w:eastAsia="pl-PL"/>
        </w:rPr>
        <w:br/>
        <w:t>Kto administrując zbiorem danych nie dopełnia obowiązku poinformowania osoby, której dane dotyczą, o jej prawach lub przekazania tej osobie informacji umożliwiających korzystanie z praw przyznanych jej w niniejszej ustawie, podlega grzywnie, karze ograniczenia wolności albo pozbawienia wolności do roku. kwestionowanych danych osobowych albo bez zbędnej zwłoki przekazuje żądanie Generalnemu Inspektorowi, który wydaje stosowną decyzję.</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Osobie udostępniającej swoje dane przysługuje także szereg praw. W celu ich realizacji należy zwrócić się do administratora danych osobowych, czyli podmiotu – np. firmy –, któremu udostępniliśmy dane.</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32.</w:t>
      </w:r>
      <w:r w:rsidRPr="00F3647A">
        <w:rPr>
          <w:rFonts w:ascii="Times New Roman" w:eastAsia="Times New Roman" w:hAnsi="Times New Roman" w:cs="Times New Roman"/>
          <w:sz w:val="24"/>
          <w:szCs w:val="24"/>
          <w:lang w:eastAsia="pl-PL"/>
        </w:rPr>
        <w:br/>
        <w:t>1. Każdej osobie przysługuje prawo do kontroli przetwarzania danych, które jej dotyczą, zawartych w zbiorach danych, a zwłaszcza prawo do: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1) uzyskania wyczerpującej informacji, czy taki zbiór istnieje, oraz do ustalenia administratora danych, adresu jego siedziby i pełnej nazwy, a w przypadku gdy administratorem danych jest osoba fizyczna - jej miejsca zamieszkania oraz imienia i nazwiska,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lastRenderedPageBreak/>
        <w:t>2) uzyskania informacji o celu, zakresie i sposobie przetwarzania danych zawartych w takim zbiorze,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3) uzyskania informacji, od kiedy przetwarza się w zbiorze dane jej dotyczące, oraz podania w powszechnie zrozumiałej formie treści tych danych,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4) uzyskania informacji o sposobie udostępniania danych, a w szczególności informacji o odbiorcach lub kategoriach odbiorców, którym dane te są udostępniane,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5) uzyskania informacji o przesłankach podjęcia rozstrzygnięcia, o którym mowa w art. 26a ust. 2,</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6) żądania uzupełnienia, uaktualnienia, sprostowania danych osobowych, czasowego lub stałego wstrzymania ich przetwarzania lub ich usunięcia, jeżeli są one niekompletne, nieaktualne, nieprawdziwe lub zostały zebrane z naruszeniem ustawy albo są już zbędne do realizacji celu, dla którego zostały zebrane,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7) wniesienia, w przypadkach wymienionych w art. 23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4 i 5, pisemnego, umotywowanego żądania zaprzestania przetwarzania jej danych ze względu na jej szczególną sytuację,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8) wniesienia sprzeciwu wobec przetwarzania jej danych w przypadkach, wymienionych w art. 23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4 i 5, gdy administrator danych zamierza je przetwarzać w celach marketingowych lub wobec przekazywania jej danych osobowych innemu administratorowi danych,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9) wniesienia do administratora danych żądania ponownego, indywidualnego rozpatrzenia sprawy rozstrzygniętej z naruszeniem art. 26a ust. 1.</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2. W przypadku wniesienia żądania, o którym mowa w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7, administrator danych zaprzestaje przetwarzania kwestionowanych danych osobowych albo bez zbędnej zwłoki przekazuje żądanie Generalnemu Inspektorowi, który wydaje stosowną decyzję.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3. W razie wniesienia sprzeciwu, o którym mowa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8, dalsze przetwarzanie kwestionowanych danych jest niedopuszczalne. Administrator danych może jednak pozostawić w zbiorze imię lub imiona i nazwisko osoby oraz numer PESEL lub adres wyłącznie w celu uniknięcia ponownego wykorzystania danych tej osoby w celach objętych sprzeciwem.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3a. W razie wniesienia żądania, o którym mowa w art. 32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9, administrator danych bez zbędnej zwłoki rozpatruje sprawę albo przekazuje ją wraz z uzasadnieniem swojego stanowiska Generalnemu Inspektorowi, który wydaje stosowną decyzję.</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4. Jeżeli dane są przetwarzane dla celów naukowych, dydaktycznych, historycznych, statystycznych lub archiwalnych, administrator danych może odstąpić od informowania osób o przetwarzaniu ich danych w przypadkach, gdy pociągałoby to za sobą nakłady niewspółmierne z zamierzonym celem.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5. Osoba zainteresowana może skorzystać z prawa do informacji, o których mowa w ust. 1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1-5, nie częściej niż raz na 6 miesięcy.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lastRenderedPageBreak/>
        <w:t>KOMENTARZ: Naruszenie zasad przetwarzania danych osobowych, czyli np. przetwarzanie danych bez odpowiedniej zgody, w innym celu niż ten, na który została wyrażona zgoda, niezabezpieczanie danych przed dostępem osób z zewnątrz, jest karalne. Od podmiotu przetwarzającego nasze dane w sposób sprzeczny z prawem możemy domagać się zaprzestania tego przetwarzania, a od GIODO ukarania go.</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49.</w:t>
      </w:r>
      <w:r w:rsidRPr="00F3647A">
        <w:rPr>
          <w:rFonts w:ascii="Times New Roman" w:eastAsia="Times New Roman" w:hAnsi="Times New Roman" w:cs="Times New Roman"/>
          <w:sz w:val="24"/>
          <w:szCs w:val="24"/>
          <w:lang w:eastAsia="pl-PL"/>
        </w:rPr>
        <w:br/>
        <w:t>1. Kto przetwarza w zbiorze dane osobowe, choć ich przetwarzanie nie jest dopuszczalne albo do których przetwarzania nie jest uprawniony, podlega grzywnie, karze ograniczenia wolności albo pozbawienia wolności do lat 2.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2. Jeżeli czyn określony w ust. 1 dotyczy danych ujawniających pochodzenie rasowe lub etniczne, poglądy polityczne, przekonania religijne lub filozoficzne, przynależność wyznaniową, partyjną lub związkową, danych o stanie zdrowia, kodzie genetycznym, nałogach lub życiu seksualnym, sprawca podlega grzywnie, karze ograniczenia wolności albo pozbawienia wolności do lat 3.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51.</w:t>
      </w:r>
      <w:r w:rsidRPr="00F3647A">
        <w:rPr>
          <w:rFonts w:ascii="Times New Roman" w:eastAsia="Times New Roman" w:hAnsi="Times New Roman" w:cs="Times New Roman"/>
          <w:sz w:val="24"/>
          <w:szCs w:val="24"/>
          <w:lang w:eastAsia="pl-PL"/>
        </w:rPr>
        <w:br/>
        <w:t>1. Kto administrując zbiorem danych lub będąc obowiązany do ochrony danych osobowych udostępnia je lub umożliwia dostęp do nich osobom nieupoważnionym, podlega grzywnie, karze ograniczenia wolności albo pozbawienia wolności do lat 2.</w:t>
      </w:r>
      <w:r w:rsidRPr="00F3647A">
        <w:rPr>
          <w:rFonts w:ascii="Times New Roman" w:eastAsia="Times New Roman" w:hAnsi="Times New Roman" w:cs="Times New Roman"/>
          <w:sz w:val="24"/>
          <w:szCs w:val="24"/>
          <w:lang w:eastAsia="pl-PL"/>
        </w:rPr>
        <w:br/>
        <w:t>2. Jeżeli sprawca działa nieumyślnie, podlega grzywnie, karze ograniczenia wolności albo pozbawienia wolności do roku.</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52.</w:t>
      </w:r>
      <w:r w:rsidRPr="00F3647A">
        <w:rPr>
          <w:rFonts w:ascii="Times New Roman" w:eastAsia="Times New Roman" w:hAnsi="Times New Roman" w:cs="Times New Roman"/>
          <w:b/>
          <w:bCs/>
          <w:sz w:val="24"/>
          <w:szCs w:val="24"/>
          <w:lang w:eastAsia="pl-PL"/>
        </w:rPr>
        <w:br/>
      </w:r>
      <w:r w:rsidRPr="00F3647A">
        <w:rPr>
          <w:rFonts w:ascii="Times New Roman" w:eastAsia="Times New Roman" w:hAnsi="Times New Roman" w:cs="Times New Roman"/>
          <w:sz w:val="24"/>
          <w:szCs w:val="24"/>
          <w:lang w:eastAsia="pl-PL"/>
        </w:rPr>
        <w:t>Kto administrując danymi narusza choćby nieumyślnie obowiązek zabezpieczenia ich przed zabraniem przez osobę nieuprawnioną, uszkodzeniem lub zniszczeniem, podlega grzywnie, karze ograniczenia wolności albo pozbawienia wolności do roku.</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Ochrona wizerunku</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 xml:space="preserve">Ustawa z 4 lutego 1994 r. o prawie autorskim i prawach pokrewnych (t. jedn.: </w:t>
      </w:r>
      <w:proofErr w:type="spellStart"/>
      <w:r w:rsidRPr="00F3647A">
        <w:rPr>
          <w:rFonts w:ascii="Times New Roman" w:eastAsia="Times New Roman" w:hAnsi="Times New Roman" w:cs="Times New Roman"/>
          <w:b/>
          <w:bCs/>
          <w:sz w:val="24"/>
          <w:szCs w:val="24"/>
          <w:lang w:eastAsia="pl-PL"/>
        </w:rPr>
        <w:t>Dz.U</w:t>
      </w:r>
      <w:proofErr w:type="spellEnd"/>
      <w:r w:rsidRPr="00F3647A">
        <w:rPr>
          <w:rFonts w:ascii="Times New Roman" w:eastAsia="Times New Roman" w:hAnsi="Times New Roman" w:cs="Times New Roman"/>
          <w:b/>
          <w:bCs/>
          <w:sz w:val="24"/>
          <w:szCs w:val="24"/>
          <w:lang w:eastAsia="pl-PL"/>
        </w:rPr>
        <w:t>. 2006 nr 90 poz. 631)</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Nie wolno umieszczać w Internecie zdjęcia osoby, która nie wyraziła na to zgody. Jeżeli osobie uwiecznionej na zdjęciu za pozowanie do zdjęcia zapłacono, zgoda nie jest wymagana.</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81.</w:t>
      </w:r>
      <w:r w:rsidRPr="00F3647A">
        <w:rPr>
          <w:rFonts w:ascii="Times New Roman" w:eastAsia="Times New Roman" w:hAnsi="Times New Roman" w:cs="Times New Roman"/>
          <w:b/>
          <w:bCs/>
          <w:sz w:val="24"/>
          <w:szCs w:val="24"/>
          <w:lang w:eastAsia="pl-PL"/>
        </w:rPr>
        <w:br/>
      </w:r>
      <w:r w:rsidRPr="00F3647A">
        <w:rPr>
          <w:rFonts w:ascii="Times New Roman" w:eastAsia="Times New Roman" w:hAnsi="Times New Roman" w:cs="Times New Roman"/>
          <w:sz w:val="24"/>
          <w:szCs w:val="24"/>
          <w:lang w:eastAsia="pl-PL"/>
        </w:rPr>
        <w:t>1. Rozpowszechnianie wizerunku wymaga zezwolenia osoby na nim przedstawionej. W braku wyraźnego zastrzeżenia zezwolenie nie jest wymagane, jeżeli osoba ta otrzymała umówioną zapłatę za pozowanie.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2. Zezwolenia nie wymaga rozpowszechnianie wizerunku: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1) osoby powszechnie znanej, jeżeli wizerunek wykonano w związku z pełnieniem przez nią funkcji publicznych, w szczególności politycznych, społecznych, zawodowych;</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lastRenderedPageBreak/>
        <w:t xml:space="preserve">2) osoby stanowiącej jedynie szczegół całości takiej jak zgromadzenie, krajobraz, publiczna impreza.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83.</w:t>
      </w:r>
      <w:r w:rsidRPr="00F3647A">
        <w:rPr>
          <w:rFonts w:ascii="Times New Roman" w:eastAsia="Times New Roman" w:hAnsi="Times New Roman" w:cs="Times New Roman"/>
          <w:sz w:val="24"/>
          <w:szCs w:val="24"/>
          <w:lang w:eastAsia="pl-PL"/>
        </w:rPr>
        <w:br/>
        <w:t xml:space="preserve">Do roszczeń w przypadku rozpowszechniania wizerunku osoby na nim przedstawionej oraz rozpowszechniania korespondencji bez wymaganego zezwolenia osoby, do której została skierowana, stosuje się </w:t>
      </w:r>
      <w:r w:rsidRPr="00F3647A">
        <w:rPr>
          <w:rFonts w:ascii="Times New Roman" w:eastAsia="Times New Roman" w:hAnsi="Times New Roman" w:cs="Times New Roman"/>
          <w:b/>
          <w:bCs/>
          <w:sz w:val="24"/>
          <w:szCs w:val="24"/>
          <w:lang w:eastAsia="pl-PL"/>
        </w:rPr>
        <w:t>odpowiednio</w:t>
      </w:r>
      <w:r w:rsidRPr="00F3647A">
        <w:rPr>
          <w:rFonts w:ascii="Times New Roman" w:eastAsia="Times New Roman" w:hAnsi="Times New Roman" w:cs="Times New Roman"/>
          <w:sz w:val="24"/>
          <w:szCs w:val="24"/>
          <w:lang w:eastAsia="pl-PL"/>
        </w:rPr>
        <w:t xml:space="preserve"> przepis art. 78 ust. 1; roszczeń tych nie można dochodzić po upływie dwudziestu lat od śmierci tych osób.</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 xml:space="preserve">Art. 78.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1. Twórca, którego autorskie prawa osobiste zostały zagrożone cudzym działaniem, może żądać zaniechania tego działania. W razie dokonanego naruszenia może także żądać, aby osoba, która dopuściła się naruszenia, dopełniła czynności potrzebnych do usunięcia jego skutków, w szczególności aby złożyła publiczne oświadczenie o odpowiedniej treści i formie. Jeżeli naruszenie było zawinione, sąd może przyznać twórcy odpowiednią sumę pieniężną tytułem zadośćuczynienia za doznaną krzywdę lub - na żądanie twórcy - zobowiązać sprawcę, aby uiścił odpowiednią sumę pieniężną na wskazany przez twórcę cel społeczny.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Publikacja wizerunku bez zgody jest podstawą do pociągnięcia osoby, która tego dokonała, do odpowiedzialności cywilnej. Oznacza to, że w sądzie można się od niej domagać usunięcia zdjęcia z Internetu czy nawet zadośćuczynienia.</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w:t>
      </w:r>
      <w:proofErr w:type="spellStart"/>
      <w:r w:rsidRPr="00F3647A">
        <w:rPr>
          <w:rFonts w:ascii="Times New Roman" w:eastAsia="Times New Roman" w:hAnsi="Times New Roman" w:cs="Times New Roman"/>
          <w:b/>
          <w:bCs/>
          <w:sz w:val="24"/>
          <w:szCs w:val="24"/>
          <w:lang w:eastAsia="pl-PL"/>
        </w:rPr>
        <w:t>Stalking</w:t>
      </w:r>
      <w:proofErr w:type="spellEnd"/>
      <w:r w:rsidRPr="00F3647A">
        <w:rPr>
          <w:rFonts w:ascii="Times New Roman" w:eastAsia="Times New Roman" w:hAnsi="Times New Roman" w:cs="Times New Roman"/>
          <w:b/>
          <w:bCs/>
          <w:sz w:val="24"/>
          <w:szCs w:val="24"/>
          <w:lang w:eastAsia="pl-PL"/>
        </w:rPr>
        <w:t xml:space="preserve">"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Ustawa Kodeks karny z 6 czerwca 1997 r. (</w:t>
      </w:r>
      <w:proofErr w:type="spellStart"/>
      <w:r w:rsidRPr="00F3647A">
        <w:rPr>
          <w:rFonts w:ascii="Times New Roman" w:eastAsia="Times New Roman" w:hAnsi="Times New Roman" w:cs="Times New Roman"/>
          <w:b/>
          <w:bCs/>
          <w:sz w:val="24"/>
          <w:szCs w:val="24"/>
          <w:lang w:eastAsia="pl-PL"/>
        </w:rPr>
        <w:t>Dz.U</w:t>
      </w:r>
      <w:proofErr w:type="spellEnd"/>
      <w:r w:rsidRPr="00F3647A">
        <w:rPr>
          <w:rFonts w:ascii="Times New Roman" w:eastAsia="Times New Roman" w:hAnsi="Times New Roman" w:cs="Times New Roman"/>
          <w:b/>
          <w:bCs/>
          <w:sz w:val="24"/>
          <w:szCs w:val="24"/>
          <w:lang w:eastAsia="pl-PL"/>
        </w:rPr>
        <w:t xml:space="preserve">. z 1997 </w:t>
      </w:r>
      <w:proofErr w:type="spellStart"/>
      <w:r w:rsidRPr="00F3647A">
        <w:rPr>
          <w:rFonts w:ascii="Times New Roman" w:eastAsia="Times New Roman" w:hAnsi="Times New Roman" w:cs="Times New Roman"/>
          <w:b/>
          <w:bCs/>
          <w:sz w:val="24"/>
          <w:szCs w:val="24"/>
          <w:lang w:eastAsia="pl-PL"/>
        </w:rPr>
        <w:t>nr</w:t>
      </w:r>
      <w:proofErr w:type="spellEnd"/>
      <w:r w:rsidRPr="00F3647A">
        <w:rPr>
          <w:rFonts w:ascii="Times New Roman" w:eastAsia="Times New Roman" w:hAnsi="Times New Roman" w:cs="Times New Roman"/>
          <w:b/>
          <w:bCs/>
          <w:sz w:val="24"/>
          <w:szCs w:val="24"/>
          <w:lang w:eastAsia="pl-PL"/>
        </w:rPr>
        <w:t>. Nr 88, poz. 553 ze zmian.)</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Od 6 czerwca 2011 r. Kodeks karny zawiera przestępstwo tzw. "</w:t>
      </w:r>
      <w:proofErr w:type="spellStart"/>
      <w:r w:rsidRPr="00F3647A">
        <w:rPr>
          <w:rFonts w:ascii="Times New Roman" w:eastAsia="Times New Roman" w:hAnsi="Times New Roman" w:cs="Times New Roman"/>
          <w:i/>
          <w:iCs/>
          <w:sz w:val="24"/>
          <w:szCs w:val="24"/>
          <w:lang w:eastAsia="pl-PL"/>
        </w:rPr>
        <w:t>stalkingu</w:t>
      </w:r>
      <w:proofErr w:type="spellEnd"/>
      <w:r w:rsidRPr="00F3647A">
        <w:rPr>
          <w:rFonts w:ascii="Times New Roman" w:eastAsia="Times New Roman" w:hAnsi="Times New Roman" w:cs="Times New Roman"/>
          <w:i/>
          <w:iCs/>
          <w:sz w:val="24"/>
          <w:szCs w:val="24"/>
          <w:lang w:eastAsia="pl-PL"/>
        </w:rPr>
        <w:t>" polegającego na uporczywym nękaniu i prześladowaniu, a także na podszywaniu się pod inną osobę w celu wyrządzenia jej szkody także osobistej, nie majątkowej. Sytuacja, której dotyczy "</w:t>
      </w:r>
      <w:proofErr w:type="spellStart"/>
      <w:r w:rsidRPr="00F3647A">
        <w:rPr>
          <w:rFonts w:ascii="Times New Roman" w:eastAsia="Times New Roman" w:hAnsi="Times New Roman" w:cs="Times New Roman"/>
          <w:i/>
          <w:iCs/>
          <w:sz w:val="24"/>
          <w:szCs w:val="24"/>
          <w:lang w:eastAsia="pl-PL"/>
        </w:rPr>
        <w:t>stalking</w:t>
      </w:r>
      <w:proofErr w:type="spellEnd"/>
      <w:r w:rsidRPr="00F3647A">
        <w:rPr>
          <w:rFonts w:ascii="Times New Roman" w:eastAsia="Times New Roman" w:hAnsi="Times New Roman" w:cs="Times New Roman"/>
          <w:i/>
          <w:iCs/>
          <w:sz w:val="24"/>
          <w:szCs w:val="24"/>
          <w:lang w:eastAsia="pl-PL"/>
        </w:rPr>
        <w:t>" to forma przemocy psychicznej</w:t>
      </w:r>
      <w:r w:rsidRPr="00F3647A">
        <w:rPr>
          <w:rFonts w:ascii="Times New Roman" w:eastAsia="Times New Roman" w:hAnsi="Times New Roman" w:cs="Times New Roman"/>
          <w:sz w:val="24"/>
          <w:szCs w:val="24"/>
          <w:lang w:eastAsia="pl-PL"/>
        </w:rPr>
        <w:t>.</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190a</w:t>
      </w:r>
      <w:r w:rsidRPr="00F3647A">
        <w:rPr>
          <w:rFonts w:ascii="Times New Roman" w:eastAsia="Times New Roman" w:hAnsi="Times New Roman" w:cs="Times New Roman"/>
          <w:sz w:val="24"/>
          <w:szCs w:val="24"/>
          <w:lang w:eastAsia="pl-PL"/>
        </w:rPr>
        <w:t>.</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1. Kto przez uporczywe nękanie innej osoby lub osoby jej najbliższej wzbudza u niej uzasadnione okolicznościami poczucie zagrożenia lub istotnie narusza jej prywatność, podlega karze pozbawienia wolności do lat 3.</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2. Tej samej karze podlega, kto, podszywając się pod inną osobę, wykorzystuje jej wizerunek lub inne jej dane osobowe w celu wyrządzenia jej szkody majątkowej lub osobistej.</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3. Jeżeli następstwem czynu określonego w § 1 lub 2 jest targnięcie się pokrzywdzonego na własne życie, sprawca podlega karze pozbawienia wolności od roku do lat 10.</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4. Ściganie przestępstwa określonego w § 1 lub 2 następuje na wniosek pokrzywdzonego.</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Groźby i znieważanie w Internecie</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lastRenderedPageBreak/>
        <w:t>Ustawa Kodeks karny z 6 czerwca 1997 r. (</w:t>
      </w:r>
      <w:proofErr w:type="spellStart"/>
      <w:r w:rsidRPr="00F3647A">
        <w:rPr>
          <w:rFonts w:ascii="Times New Roman" w:eastAsia="Times New Roman" w:hAnsi="Times New Roman" w:cs="Times New Roman"/>
          <w:b/>
          <w:bCs/>
          <w:sz w:val="24"/>
          <w:szCs w:val="24"/>
          <w:lang w:eastAsia="pl-PL"/>
        </w:rPr>
        <w:t>Dz.U</w:t>
      </w:r>
      <w:proofErr w:type="spellEnd"/>
      <w:r w:rsidRPr="00F3647A">
        <w:rPr>
          <w:rFonts w:ascii="Times New Roman" w:eastAsia="Times New Roman" w:hAnsi="Times New Roman" w:cs="Times New Roman"/>
          <w:b/>
          <w:bCs/>
          <w:sz w:val="24"/>
          <w:szCs w:val="24"/>
          <w:lang w:eastAsia="pl-PL"/>
        </w:rPr>
        <w:t xml:space="preserve">. z 1997 </w:t>
      </w:r>
      <w:proofErr w:type="spellStart"/>
      <w:r w:rsidRPr="00F3647A">
        <w:rPr>
          <w:rFonts w:ascii="Times New Roman" w:eastAsia="Times New Roman" w:hAnsi="Times New Roman" w:cs="Times New Roman"/>
          <w:b/>
          <w:bCs/>
          <w:sz w:val="24"/>
          <w:szCs w:val="24"/>
          <w:lang w:eastAsia="pl-PL"/>
        </w:rPr>
        <w:t>nr</w:t>
      </w:r>
      <w:proofErr w:type="spellEnd"/>
      <w:r w:rsidRPr="00F3647A">
        <w:rPr>
          <w:rFonts w:ascii="Times New Roman" w:eastAsia="Times New Roman" w:hAnsi="Times New Roman" w:cs="Times New Roman"/>
          <w:b/>
          <w:bCs/>
          <w:sz w:val="24"/>
          <w:szCs w:val="24"/>
          <w:lang w:eastAsia="pl-PL"/>
        </w:rPr>
        <w:t>. Nr 88, poz. 553 ze zmian.)</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 xml:space="preserve">KOMENTARZ: Przestępstwo zniesławienia (art. 212 </w:t>
      </w:r>
      <w:proofErr w:type="spellStart"/>
      <w:r w:rsidRPr="00F3647A">
        <w:rPr>
          <w:rFonts w:ascii="Times New Roman" w:eastAsia="Times New Roman" w:hAnsi="Times New Roman" w:cs="Times New Roman"/>
          <w:i/>
          <w:iCs/>
          <w:sz w:val="24"/>
          <w:szCs w:val="24"/>
          <w:lang w:eastAsia="pl-PL"/>
        </w:rPr>
        <w:t>kk</w:t>
      </w:r>
      <w:proofErr w:type="spellEnd"/>
      <w:r w:rsidRPr="00F3647A">
        <w:rPr>
          <w:rFonts w:ascii="Times New Roman" w:eastAsia="Times New Roman" w:hAnsi="Times New Roman" w:cs="Times New Roman"/>
          <w:i/>
          <w:iCs/>
          <w:sz w:val="24"/>
          <w:szCs w:val="24"/>
          <w:lang w:eastAsia="pl-PL"/>
        </w:rPr>
        <w:t xml:space="preserve">) i zniewagi (art. 216 </w:t>
      </w:r>
      <w:proofErr w:type="spellStart"/>
      <w:r w:rsidRPr="00F3647A">
        <w:rPr>
          <w:rFonts w:ascii="Times New Roman" w:eastAsia="Times New Roman" w:hAnsi="Times New Roman" w:cs="Times New Roman"/>
          <w:i/>
          <w:iCs/>
          <w:sz w:val="24"/>
          <w:szCs w:val="24"/>
          <w:lang w:eastAsia="pl-PL"/>
        </w:rPr>
        <w:t>kk</w:t>
      </w:r>
      <w:proofErr w:type="spellEnd"/>
      <w:r w:rsidRPr="00F3647A">
        <w:rPr>
          <w:rFonts w:ascii="Times New Roman" w:eastAsia="Times New Roman" w:hAnsi="Times New Roman" w:cs="Times New Roman"/>
          <w:i/>
          <w:iCs/>
          <w:sz w:val="24"/>
          <w:szCs w:val="24"/>
          <w:lang w:eastAsia="pl-PL"/>
        </w:rPr>
        <w:t>) są ścigane z oskarżenia prywatnego. Oznacza to, że osoba zniesławiona lub znieważona musi we własnym zakresie wnieść do sądu karnego akt oskarżenia</w:t>
      </w:r>
      <w:r w:rsidRPr="00F3647A">
        <w:rPr>
          <w:rFonts w:ascii="Times New Roman" w:eastAsia="Times New Roman" w:hAnsi="Times New Roman" w:cs="Times New Roman"/>
          <w:sz w:val="24"/>
          <w:szCs w:val="24"/>
          <w:lang w:eastAsia="pl-PL"/>
        </w:rPr>
        <w:t xml:space="preserve">.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212.</w:t>
      </w:r>
      <w:r w:rsidRPr="00F3647A">
        <w:rPr>
          <w:rFonts w:ascii="Times New Roman" w:eastAsia="Times New Roman" w:hAnsi="Times New Roman" w:cs="Times New Roman"/>
          <w:b/>
          <w:bCs/>
          <w:sz w:val="24"/>
          <w:szCs w:val="24"/>
          <w:lang w:eastAsia="pl-PL"/>
        </w:rPr>
        <w:br/>
      </w:r>
      <w:r w:rsidRPr="00F3647A">
        <w:rPr>
          <w:rFonts w:ascii="Times New Roman" w:eastAsia="Times New Roman" w:hAnsi="Times New Roman" w:cs="Times New Roman"/>
          <w:sz w:val="24"/>
          <w:szCs w:val="24"/>
          <w:lang w:eastAsia="pl-PL"/>
        </w:rPr>
        <w:t>§ 1. Kto pomawia inną osobę, grupę osób, instytucję, osobę prawną lub jednostkę organizacyjną niemającą osobowości prawnej o takie postępowanie lub właściwości, które mogą poniżyć ją w opinii publicznej lub narazić na utratę zaufania potrzebnego dla danego stanowiska, zawodu lub rodzaju działalności, podlega grzywnie albo karze ograniczenia wolności.</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2. Jeżeli sprawca dopuszcza się czynu określonego w § 1 za pomocą środków masowego komunikowania, podlega grzywnie, karze ograniczenia wolności albo pozbawienia wolności do roku.</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3. W razie skazania za przestępstwo określone w § 1 lub 2 sąd może orzec nawiązkę na rzecz pokrzywdzonego, Polskiego Czerwonego Krzyża albo na inny cel społeczny wskazany przez pokrzywdzonego.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 4. Ściganie przestępstwa określonego w § 1 lub 2 odbywa się z oskarżenia prywatnego.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Przy ocenie czynu, polegającego na znieważeniu kogoś, sąd bierze pod uwagę, czy ten, kto został znieważony, nie sprowokował sprawcy (np. jako pierwszy go wyzwał, obraził) lub czy nie odpowiedział na zniewagę tym samym.</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216.</w:t>
      </w:r>
      <w:r w:rsidRPr="00F3647A">
        <w:rPr>
          <w:rFonts w:ascii="Times New Roman" w:eastAsia="Times New Roman" w:hAnsi="Times New Roman" w:cs="Times New Roman"/>
          <w:sz w:val="24"/>
          <w:szCs w:val="24"/>
          <w:lang w:eastAsia="pl-PL"/>
        </w:rPr>
        <w:br/>
        <w:t>§ 1. Kto znieważa inną osobę w jej obecności albo choćby pod jej nieobecność, lecz publicznie lub w zamiarze, aby zniewaga do osoby tej dotarła,  podlega grzywnie albo karze ograniczenia wolności.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2. Kto znieważa inną osobę za pomocą środków masowego komunikowania,  podlega grzywnie, karze ograniczenia wolności albo pozbawienia wolności do roku.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3. Jeżeli zniewagę wywołało wyzywające zachowanie się pokrzywdzonego albo jeżeli pokrzywdzony odpowiedział naruszeniem nietykalności cielesnej lub zniewagą wzajemną, sąd może odstąpić od wymierzenia kary.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4. W razie skazania za przestępstwo określone w § 2 sąd może orzec nawiązkę na rzecz pokrzywdzonego, Polskiego Czerwonego Krzyża albo na inny cel społeczny wskazany przez pokrzywdzonego. </w:t>
      </w:r>
    </w:p>
    <w:p w:rsidR="00F3647A" w:rsidRPr="00F3647A" w:rsidRDefault="00F3647A" w:rsidP="00F3647A">
      <w:pPr>
        <w:spacing w:before="100" w:beforeAutospacing="1" w:after="240"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 5. Ściganie odbywa się z oskarżenia prywatnego.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Groźba karalna to przestępstwo polegające na wzbudzeniu w drugiej osobie uzasadnionej obawy, że na szkodę jej lub jej osoby bliskiej popełnione zostanie przestępstwo.</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WAŻNE: Przestępstwo nie musi zostać dokonane. Art. 190 mówi o karalności samego wzbudzania uzasadnionych obaw.</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lastRenderedPageBreak/>
        <w:t>Art. 190.</w:t>
      </w:r>
      <w:r w:rsidRPr="00F3647A">
        <w:rPr>
          <w:rFonts w:ascii="Times New Roman" w:eastAsia="Times New Roman" w:hAnsi="Times New Roman" w:cs="Times New Roman"/>
          <w:sz w:val="24"/>
          <w:szCs w:val="24"/>
          <w:lang w:eastAsia="pl-PL"/>
        </w:rPr>
        <w:br/>
        <w:t>§ 1. Kto grozi innej osobie popełnieniem przestępstwa na jej szkodę lub szkodę osoby najbliższej, jeżeli groźba wzbudza w zagrożonym uzasadnioną obawę, że będzie spełniona, podlega grzywnie, karze ograniczenia wolności albo pozbawienia wolności do lat 2.</w:t>
      </w:r>
      <w:r w:rsidRPr="00F3647A">
        <w:rPr>
          <w:rFonts w:ascii="Times New Roman" w:eastAsia="Times New Roman" w:hAnsi="Times New Roman" w:cs="Times New Roman"/>
          <w:sz w:val="24"/>
          <w:szCs w:val="24"/>
          <w:lang w:eastAsia="pl-PL"/>
        </w:rPr>
        <w:br/>
        <w:t>§ 2. Ściganie następuje na wniosek pokrzywdzonego.</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w:t>
      </w:r>
      <w:r w:rsidRPr="00F3647A">
        <w:rPr>
          <w:rFonts w:ascii="Times New Roman" w:eastAsia="Times New Roman" w:hAnsi="Times New Roman" w:cs="Times New Roman"/>
          <w:b/>
          <w:bCs/>
          <w:i/>
          <w:iCs/>
          <w:sz w:val="24"/>
          <w:szCs w:val="24"/>
          <w:lang w:eastAsia="pl-PL"/>
        </w:rPr>
        <w:t>: Odpowiedzialność karną na zasadach ogólnych ponoszą dopiero osoby, które w chwili popełnienia czynu ukończyły 17 lat. Osoby w wieku od 13 do 17 lat odpowiadają na zasadach określonych w ustawie z dnia 26 października 1982 r. o postępowaniu w sprawach nieletnich. Osoby poniżej 13 roku życia nie odpowiadają karnie. Każdy ma jednak społeczny obowiązek poinformowania odpowiednich instytucji – rodziców, szkoły, Policji, Sądu opiekuńczego – o sytuacji demoralizacji nieletniego lub popełnienia przez niego przestępstwa.</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i/>
          <w:iCs/>
          <w:sz w:val="24"/>
          <w:szCs w:val="24"/>
          <w:lang w:eastAsia="pl-PL"/>
        </w:rPr>
        <w:t>Za przestępstwo popełnione przez dziecko mogą ponosić pewną odpowiedzialność jego opiekunowie, jeżeli można im zarzucić rażące niedopełnienie obowiązków wynikających z władzy rodzicielskiej.</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Ustawa z dnia 20 maja 1971 r. Kodeks wykroczeń</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 xml:space="preserve"> Art. 105.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1. Kto przez rażące naruszenie obowiązków wynikających z władzy rodzicielskiej</w:t>
      </w:r>
      <w:r w:rsidRPr="00F3647A">
        <w:rPr>
          <w:rFonts w:ascii="Times New Roman" w:eastAsia="Times New Roman" w:hAnsi="Times New Roman" w:cs="Times New Roman"/>
          <w:b/>
          <w:bCs/>
          <w:sz w:val="24"/>
          <w:szCs w:val="24"/>
          <w:lang w:eastAsia="pl-PL"/>
        </w:rPr>
        <w:t xml:space="preserve"> </w:t>
      </w:r>
      <w:r w:rsidRPr="00F3647A">
        <w:rPr>
          <w:rFonts w:ascii="Times New Roman" w:eastAsia="Times New Roman" w:hAnsi="Times New Roman" w:cs="Times New Roman"/>
          <w:sz w:val="24"/>
          <w:szCs w:val="24"/>
          <w:lang w:eastAsia="pl-PL"/>
        </w:rPr>
        <w:t>dopuszcza do popełnienia przez nieletniego czynu zabronionego przez ustawę jako przestępstwo, w tym i przestępstwo skarbowe, wykroczenie lub wykroczenie skarbowe i wskazującego na demoralizację nieletniego, podlega karze grzywny albo karze nagany.</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2. Jeżeli czyn określony w § 1 popełnia osoba, pod której nadzór odpowiedzialny oddano nieletniego, podlega karze ograniczenia wolności, grzywny albo karze nagany.</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3. W wypadkach określonych w § 1 i 2, jeżeli nieletni czynem swym wyrządził szkodę, można orzec nawiązkę do wysokości 1 000 złotych.</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Bezprawne uzyskiwanie informacji</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Ustawa Kodeks karny z 6 czerwca 1997 r. (</w:t>
      </w:r>
      <w:proofErr w:type="spellStart"/>
      <w:r w:rsidRPr="00F3647A">
        <w:rPr>
          <w:rFonts w:ascii="Times New Roman" w:eastAsia="Times New Roman" w:hAnsi="Times New Roman" w:cs="Times New Roman"/>
          <w:b/>
          <w:bCs/>
          <w:sz w:val="24"/>
          <w:szCs w:val="24"/>
          <w:lang w:eastAsia="pl-PL"/>
        </w:rPr>
        <w:t>Dz.U</w:t>
      </w:r>
      <w:proofErr w:type="spellEnd"/>
      <w:r w:rsidRPr="00F3647A">
        <w:rPr>
          <w:rFonts w:ascii="Times New Roman" w:eastAsia="Times New Roman" w:hAnsi="Times New Roman" w:cs="Times New Roman"/>
          <w:b/>
          <w:bCs/>
          <w:sz w:val="24"/>
          <w:szCs w:val="24"/>
          <w:lang w:eastAsia="pl-PL"/>
        </w:rPr>
        <w:t xml:space="preserve">. z 1997 </w:t>
      </w:r>
      <w:proofErr w:type="spellStart"/>
      <w:r w:rsidRPr="00F3647A">
        <w:rPr>
          <w:rFonts w:ascii="Times New Roman" w:eastAsia="Times New Roman" w:hAnsi="Times New Roman" w:cs="Times New Roman"/>
          <w:b/>
          <w:bCs/>
          <w:sz w:val="24"/>
          <w:szCs w:val="24"/>
          <w:lang w:eastAsia="pl-PL"/>
        </w:rPr>
        <w:t>nr</w:t>
      </w:r>
      <w:proofErr w:type="spellEnd"/>
      <w:r w:rsidRPr="00F3647A">
        <w:rPr>
          <w:rFonts w:ascii="Times New Roman" w:eastAsia="Times New Roman" w:hAnsi="Times New Roman" w:cs="Times New Roman"/>
          <w:b/>
          <w:bCs/>
          <w:sz w:val="24"/>
          <w:szCs w:val="24"/>
          <w:lang w:eastAsia="pl-PL"/>
        </w:rPr>
        <w:t>. Nr 88, poz. 553 ze zmian.)</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Poniższe przepisy dotyczą uzyskiwania dostępu, niszczenia, uszkadzania, pozyskiwania danych m.in. poprzez włamywanie się do odpowiednich systemów informatycznych. Znajdują one zastosowanie także w przypadku włamywania się na skrzynkę e-mailową dziecka lub np. jego profil na portalu </w:t>
      </w:r>
      <w:proofErr w:type="spellStart"/>
      <w:r w:rsidRPr="00F3647A">
        <w:rPr>
          <w:rFonts w:ascii="Times New Roman" w:eastAsia="Times New Roman" w:hAnsi="Times New Roman" w:cs="Times New Roman"/>
          <w:sz w:val="24"/>
          <w:szCs w:val="24"/>
          <w:lang w:eastAsia="pl-PL"/>
        </w:rPr>
        <w:t>społecznościowym</w:t>
      </w:r>
      <w:proofErr w:type="spellEnd"/>
      <w:r w:rsidRPr="00F3647A">
        <w:rPr>
          <w:rFonts w:ascii="Times New Roman" w:eastAsia="Times New Roman" w:hAnsi="Times New Roman" w:cs="Times New Roman"/>
          <w:sz w:val="24"/>
          <w:szCs w:val="24"/>
          <w:lang w:eastAsia="pl-PL"/>
        </w:rPr>
        <w:t>.</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267.</w:t>
      </w:r>
      <w:r w:rsidRPr="00F3647A">
        <w:rPr>
          <w:rFonts w:ascii="Times New Roman" w:eastAsia="Times New Roman" w:hAnsi="Times New Roman" w:cs="Times New Roman"/>
          <w:sz w:val="24"/>
          <w:szCs w:val="24"/>
          <w:lang w:eastAsia="pl-PL"/>
        </w:rPr>
        <w:br/>
        <w:t>§ 1. Kto bez uprawnienia uzyskuje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lastRenderedPageBreak/>
        <w:t>§ 2. Tej samej karze podlega, kto bez uprawnienia uzyskuje dostęp do całości lub części systemu informatycznego.</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3. Tej samej karze podlega, kto w celu uzyskania informacji, do której nie jest uprawniony, zakłada lub posługuje się urządzeniem podsłuchowym, wizualnym albo innym urządzeniem lub oprogramowaniem.</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4. Tej samej karze podlega, kto informację uzyskaną w sposób określony w § 1-3 ujawnia innej osobie.</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5. Ściganie przestępstwa określonego w § 1-4 następuje na wniosek pokrzywdzonego.</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268.</w:t>
      </w:r>
      <w:r w:rsidRPr="00F3647A">
        <w:rPr>
          <w:rFonts w:ascii="Times New Roman" w:eastAsia="Times New Roman" w:hAnsi="Times New Roman" w:cs="Times New Roman"/>
          <w:sz w:val="24"/>
          <w:szCs w:val="24"/>
          <w:lang w:eastAsia="pl-PL"/>
        </w:rPr>
        <w:br/>
        <w:t>§ 1. Kto, nie będąc do tego uprawnionym, niszczy, uszkadza, usuwa lub zmienia zapis istotnej informacji albo w inny sposób udaremnia lub znacznie utrudnia osobie uprawnionej zapoznanie się z nią,  podlega grzywnie, karze ograniczenia wolności albo pozbawienia wolności do lat 2.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2. Jeżeli czyn określony w § 1 dotyczy zapisu na informatycznym nośniku danych, sprawca podlega karze pozbawienia wolności do lat 3.</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3. Kto, dopuszczając się czynu określonego w § 1 lub 2, wyrządza znaczną szkodę majątkową,  podlega karze pozbawienia wolności od 3 miesięcy do lat 5.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4. Ściganie przestępstwa określonego w § 1-3 następuje na wniosek pokrzywdzonego.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268a.</w:t>
      </w:r>
      <w:r w:rsidRPr="00F3647A">
        <w:rPr>
          <w:rFonts w:ascii="Times New Roman" w:eastAsia="Times New Roman" w:hAnsi="Times New Roman" w:cs="Times New Roman"/>
          <w:sz w:val="24"/>
          <w:szCs w:val="24"/>
          <w:lang w:eastAsia="pl-PL"/>
        </w:rPr>
        <w:br/>
        <w:t>§ 1. Kto, nie będąc do tego uprawnionym, niszczy, uszkadza, usuwa, zmienia lub utrudnia dostęp do danych informatycznych albo w istotnym stopniu zakłóca lub uniemożliwia automatyczne przetwarzanie, gromadzenie lub przekazywanie takich danych, podlega karze pozbawienia wolności do lat 3.</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2. Kto, dopuszczając się czynu określonego w § 1, wyrządza znaczną szkodę majątkową, podlega karze pozbawienia wolności od 3 miesięcy do lat 5.</w:t>
      </w:r>
    </w:p>
    <w:p w:rsidR="00F3647A" w:rsidRPr="00F3647A" w:rsidRDefault="00F3647A" w:rsidP="00F3647A">
      <w:pPr>
        <w:spacing w:before="100" w:beforeAutospacing="1" w:after="240"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3. Ściganie przestępstwa określonego w § 1 lub 2 następuje na wniosek pokrzywdzonego.</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Przestępstwa z art. 267 – 268a ścigane są na wniosek pokrzywdzonego. Oznacza to, że pokrzywdzony lub jego przedstawiciel ustawowy musi wyrazić zgodę na ściganie sprawcy.</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269a.</w:t>
      </w:r>
      <w:r w:rsidRPr="00F3647A">
        <w:rPr>
          <w:rFonts w:ascii="Times New Roman" w:eastAsia="Times New Roman" w:hAnsi="Times New Roman" w:cs="Times New Roman"/>
          <w:sz w:val="24"/>
          <w:szCs w:val="24"/>
          <w:lang w:eastAsia="pl-PL"/>
        </w:rPr>
        <w:br/>
        <w:t>Kto, nie będąc do tego uprawnionym, przez transmisję, zniszczenie, usunięcie, uszkodzenie, utrudnienie dostępu lub zmianę danych informatycznych, w istotnym stopniu zakłóca pracę systemu komputerowego lub sieci teleinformatycznej, podlega karze pozbawienia wolności od 3 miesięcy do lat 5.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Uwodzenie i treści pornograficzne w Internecie</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lastRenderedPageBreak/>
        <w:t>KOMENTARZ: Od 08.06.2010 roku przestępstwem jest także uwodzenie małoletnich w Internecie. Oznacza to karalność nie tylko nakłaniania przez Internet do poddawania się bądź wykonywania czynności seksualnych, ale także inicjowanie tą drogą spotkania z intencją wykorzystania de celów seksualnych.</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200a.</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xml:space="preserve">§ 1. Kto w celu popełnienia przestępstwa określonego w art. 197 § 3 </w:t>
      </w:r>
      <w:proofErr w:type="spellStart"/>
      <w:r w:rsidRPr="00F3647A">
        <w:rPr>
          <w:rFonts w:ascii="Times New Roman" w:eastAsia="Times New Roman" w:hAnsi="Times New Roman" w:cs="Times New Roman"/>
          <w:sz w:val="24"/>
          <w:szCs w:val="24"/>
          <w:lang w:eastAsia="pl-PL"/>
        </w:rPr>
        <w:t>pkt</w:t>
      </w:r>
      <w:proofErr w:type="spellEnd"/>
      <w:r w:rsidRPr="00F3647A">
        <w:rPr>
          <w:rFonts w:ascii="Times New Roman" w:eastAsia="Times New Roman" w:hAnsi="Times New Roman" w:cs="Times New Roman"/>
          <w:sz w:val="24"/>
          <w:szCs w:val="24"/>
          <w:lang w:eastAsia="pl-PL"/>
        </w:rPr>
        <w:t xml:space="preserve"> 2 lub art. 200, jak również produkowania lub utrwalania treści pornograficznych, za pośrednictwem systemu teleinformatycznego lub sieci telekomunikacyjnej nawiązuje kontakt z małoletnim poniżej lat 15, zmierzając, za pomocą wprowadzenia go w błąd, wyzyskania błędu lub niezdolności do należytego pojmowania sytuacji albo przy użyciu groźby bezprawnej, do spotkania z nim, podlega karze pozbawienia wolności do lat 3.</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 2. Kto za pośrednictwem systemu teleinformatycznego lub sieci telekomunikacyjnej małoletniemu poniżej lat 15 składa propozycję obcowania płciowego, poddania się lub wykonania innej czynności seksualnej lub udziału w produkowaniu lub utrwalaniu treści pornograficznych, i zmierza do jej realizacji, podlega grzywnie, karze ograniczenia wolności albo pozbawienia wolności do lat 2.</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w:t>
      </w:r>
      <w:r w:rsidRPr="00F3647A">
        <w:rPr>
          <w:rFonts w:ascii="Times New Roman" w:eastAsia="Times New Roman" w:hAnsi="Times New Roman" w:cs="Times New Roman"/>
          <w:b/>
          <w:bCs/>
          <w:i/>
          <w:iCs/>
          <w:sz w:val="24"/>
          <w:szCs w:val="24"/>
          <w:lang w:eastAsia="pl-PL"/>
        </w:rPr>
        <w:t>: Przestępstwem jest także takie prezentowanie treści pornograficznych w Internecie, że dziecko może bez nadmiernego wysiłku uzyskać do nich dostęp.</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200.</w:t>
      </w:r>
      <w:r w:rsidRPr="00F3647A">
        <w:rPr>
          <w:rFonts w:ascii="Times New Roman" w:eastAsia="Times New Roman" w:hAnsi="Times New Roman" w:cs="Times New Roman"/>
          <w:sz w:val="24"/>
          <w:szCs w:val="24"/>
          <w:lang w:eastAsia="pl-PL"/>
        </w:rPr>
        <w:br/>
        <w:t>§ 2. Tej samej karze podlega, kto w celu zaspokojenia seksualnego prezentuje małoletniemu poniżej lat 15 wykonanie czynności seksualnej.</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Nękanie przez Internet</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Istnieją takie zachowania, które nie są ani groźbą ani znieważeniem, ale przez swoją częstotliwość są zachowaniem zabronionym.</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 xml:space="preserve">Ustawa z 20 maja 1971 r. Kodeks wykroczeń. (t. jedn.: </w:t>
      </w:r>
      <w:proofErr w:type="spellStart"/>
      <w:r w:rsidRPr="00F3647A">
        <w:rPr>
          <w:rFonts w:ascii="Times New Roman" w:eastAsia="Times New Roman" w:hAnsi="Times New Roman" w:cs="Times New Roman"/>
          <w:b/>
          <w:bCs/>
          <w:sz w:val="24"/>
          <w:szCs w:val="24"/>
          <w:lang w:eastAsia="pl-PL"/>
        </w:rPr>
        <w:t>Dz.U</w:t>
      </w:r>
      <w:proofErr w:type="spellEnd"/>
      <w:r w:rsidRPr="00F3647A">
        <w:rPr>
          <w:rFonts w:ascii="Times New Roman" w:eastAsia="Times New Roman" w:hAnsi="Times New Roman" w:cs="Times New Roman"/>
          <w:b/>
          <w:bCs/>
          <w:sz w:val="24"/>
          <w:szCs w:val="24"/>
          <w:lang w:eastAsia="pl-PL"/>
        </w:rPr>
        <w:t>. 2007 nr 109 poz. 756)</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107.</w:t>
      </w:r>
      <w:r w:rsidRPr="00F3647A">
        <w:rPr>
          <w:rFonts w:ascii="Times New Roman" w:eastAsia="Times New Roman" w:hAnsi="Times New Roman" w:cs="Times New Roman"/>
          <w:sz w:val="24"/>
          <w:szCs w:val="24"/>
          <w:lang w:eastAsia="pl-PL"/>
        </w:rPr>
        <w:br/>
        <w:t>Kto w celu dokuczenia innej osobie złośliwie wprowadza ją w błąd lub w inny sposób złośliwie niepokoi, podlega karze ograniczenia wolności, grzywny do 1 500 złotych albo karze nagany.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Spam</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Ustawa z dnia 18 lipca 2002 r. o świadczeniu usług drogą elektroniczną (</w:t>
      </w:r>
      <w:proofErr w:type="spellStart"/>
      <w:r w:rsidRPr="00F3647A">
        <w:rPr>
          <w:rFonts w:ascii="Times New Roman" w:eastAsia="Times New Roman" w:hAnsi="Times New Roman" w:cs="Times New Roman"/>
          <w:b/>
          <w:bCs/>
          <w:sz w:val="24"/>
          <w:szCs w:val="24"/>
          <w:lang w:eastAsia="pl-PL"/>
        </w:rPr>
        <w:t>Dz.U</w:t>
      </w:r>
      <w:proofErr w:type="spellEnd"/>
      <w:r w:rsidRPr="00F3647A">
        <w:rPr>
          <w:rFonts w:ascii="Times New Roman" w:eastAsia="Times New Roman" w:hAnsi="Times New Roman" w:cs="Times New Roman"/>
          <w:b/>
          <w:bCs/>
          <w:sz w:val="24"/>
          <w:szCs w:val="24"/>
          <w:lang w:eastAsia="pl-PL"/>
        </w:rPr>
        <w:t>. 2002 nr 144 poz. 1204)</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i/>
          <w:iCs/>
          <w:sz w:val="24"/>
          <w:szCs w:val="24"/>
          <w:lang w:eastAsia="pl-PL"/>
        </w:rPr>
        <w:t>KOMENTARZ: Także wysyłanie informacji handlowych (reklam), na przesyłanie których nie wyraziliśmy zgody, jest sprzeczne z prawem. Stanowi on wykroczenie ścigane na wniosek pokrzywdzonego.</w:t>
      </w:r>
      <w:r w:rsidRPr="00F3647A">
        <w:rPr>
          <w:rFonts w:ascii="Times New Roman" w:eastAsia="Times New Roman" w:hAnsi="Times New Roman" w:cs="Times New Roman"/>
          <w:i/>
          <w:iCs/>
          <w:sz w:val="24"/>
          <w:szCs w:val="24"/>
          <w:lang w:eastAsia="pl-PL"/>
        </w:rPr>
        <w:br/>
      </w:r>
      <w:r w:rsidRPr="00F3647A">
        <w:rPr>
          <w:rFonts w:ascii="Times New Roman" w:eastAsia="Times New Roman" w:hAnsi="Times New Roman" w:cs="Times New Roman"/>
          <w:sz w:val="24"/>
          <w:szCs w:val="24"/>
          <w:lang w:eastAsia="pl-PL"/>
        </w:rPr>
        <w:br/>
      </w:r>
      <w:r w:rsidRPr="00F3647A">
        <w:rPr>
          <w:rFonts w:ascii="Times New Roman" w:eastAsia="Times New Roman" w:hAnsi="Times New Roman" w:cs="Times New Roman"/>
          <w:b/>
          <w:bCs/>
          <w:sz w:val="24"/>
          <w:szCs w:val="24"/>
          <w:lang w:eastAsia="pl-PL"/>
        </w:rPr>
        <w:t>Art. 24.</w:t>
      </w:r>
      <w:r w:rsidRPr="00F3647A">
        <w:rPr>
          <w:rFonts w:ascii="Times New Roman" w:eastAsia="Times New Roman" w:hAnsi="Times New Roman" w:cs="Times New Roman"/>
          <w:sz w:val="24"/>
          <w:szCs w:val="24"/>
          <w:lang w:eastAsia="pl-PL"/>
        </w:rPr>
        <w:br/>
        <w:t xml:space="preserve">1. Kto przesyła za pomocą środków komunikacji elektronicznej niezamówione informacje </w:t>
      </w:r>
      <w:r w:rsidRPr="00F3647A">
        <w:rPr>
          <w:rFonts w:ascii="Times New Roman" w:eastAsia="Times New Roman" w:hAnsi="Times New Roman" w:cs="Times New Roman"/>
          <w:sz w:val="24"/>
          <w:szCs w:val="24"/>
          <w:lang w:eastAsia="pl-PL"/>
        </w:rPr>
        <w:lastRenderedPageBreak/>
        <w:t>handlowe, podlega karze grzywny.</w:t>
      </w:r>
      <w:r w:rsidRPr="00F3647A">
        <w:rPr>
          <w:rFonts w:ascii="Times New Roman" w:eastAsia="Times New Roman" w:hAnsi="Times New Roman" w:cs="Times New Roman"/>
          <w:sz w:val="24"/>
          <w:szCs w:val="24"/>
          <w:lang w:eastAsia="pl-PL"/>
        </w:rPr>
        <w:br/>
        <w:t>2. Ściganie wykroczenia, o którym mowa w ust. 1, następuje na wniosek pokrzywdzonego.</w:t>
      </w:r>
    </w:p>
    <w:p w:rsidR="00F3647A" w:rsidRPr="00F3647A" w:rsidRDefault="00F3647A" w:rsidP="00F364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F3647A">
        <w:rPr>
          <w:rFonts w:ascii="Times New Roman" w:eastAsia="Times New Roman" w:hAnsi="Times New Roman" w:cs="Times New Roman"/>
          <w:b/>
          <w:bCs/>
          <w:sz w:val="27"/>
          <w:szCs w:val="27"/>
          <w:lang w:eastAsia="pl-PL"/>
        </w:rPr>
        <w:t>II Prawo międzynarodowe</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 xml:space="preserve">Konwencja o Prawach Dziecka przyjęta przez Zgromadzenie Ogólne Narodów Zjednoczonych dnia 20 listopada 1989 r. ratyfikowana przez Prezydenta Polski na mocy ustawy z dnia 21 września 1990 r. o ratyfikacji Konwencji o prawach dziecka, przyjętej przez Zgromadzenie Ogólne Narodów Zjednoczonych dnia 20 listopada 1989 r.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b/>
          <w:bCs/>
          <w:sz w:val="24"/>
          <w:szCs w:val="24"/>
          <w:lang w:eastAsia="pl-PL"/>
        </w:rPr>
        <w:t>Art. 16.</w:t>
      </w:r>
      <w:r w:rsidRPr="00F3647A">
        <w:rPr>
          <w:rFonts w:ascii="Times New Roman" w:eastAsia="Times New Roman" w:hAnsi="Times New Roman" w:cs="Times New Roman"/>
          <w:sz w:val="24"/>
          <w:szCs w:val="24"/>
          <w:lang w:eastAsia="pl-PL"/>
        </w:rPr>
        <w:br/>
        <w:t>1. Żadne dziecko nie będzie podlegało arbitralnej lub bezprawnej ingerencji w sferę jego życia prywatnego, rodzinnego lub domowego czy w korespondencję ani bezprawnym zamachom na jego honor i reputację. </w:t>
      </w:r>
    </w:p>
    <w:p w:rsidR="00F3647A" w:rsidRPr="00F3647A" w:rsidRDefault="00F3647A" w:rsidP="00F3647A">
      <w:pPr>
        <w:spacing w:before="100" w:beforeAutospacing="1" w:after="100" w:afterAutospacing="1" w:line="240" w:lineRule="auto"/>
        <w:rPr>
          <w:rFonts w:ascii="Times New Roman" w:eastAsia="Times New Roman" w:hAnsi="Times New Roman" w:cs="Times New Roman"/>
          <w:sz w:val="24"/>
          <w:szCs w:val="24"/>
          <w:lang w:eastAsia="pl-PL"/>
        </w:rPr>
      </w:pPr>
      <w:r w:rsidRPr="00F3647A">
        <w:rPr>
          <w:rFonts w:ascii="Times New Roman" w:eastAsia="Times New Roman" w:hAnsi="Times New Roman" w:cs="Times New Roman"/>
          <w:sz w:val="24"/>
          <w:szCs w:val="24"/>
          <w:lang w:eastAsia="pl-PL"/>
        </w:rPr>
        <w:t>2. Dziecko ma prawo do ochrony prawnej przeciwko tego rodzaju ingerencji lub zamachom. </w:t>
      </w:r>
    </w:p>
    <w:p w:rsidR="001805CD" w:rsidRDefault="001805CD"/>
    <w:sectPr w:rsidR="001805CD" w:rsidSect="001805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647A"/>
    <w:rsid w:val="001805CD"/>
    <w:rsid w:val="00F364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5CD"/>
  </w:style>
  <w:style w:type="paragraph" w:styleId="Nagwek3">
    <w:name w:val="heading 3"/>
    <w:basedOn w:val="Normalny"/>
    <w:link w:val="Nagwek3Znak"/>
    <w:uiPriority w:val="9"/>
    <w:qFormat/>
    <w:rsid w:val="00F3647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3647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364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3647A"/>
    <w:rPr>
      <w:i/>
      <w:iCs/>
    </w:rPr>
  </w:style>
  <w:style w:type="character" w:styleId="Pogrubienie">
    <w:name w:val="Strong"/>
    <w:basedOn w:val="Domylnaczcionkaakapitu"/>
    <w:uiPriority w:val="22"/>
    <w:qFormat/>
    <w:rsid w:val="00F3647A"/>
    <w:rPr>
      <w:b/>
      <w:bCs/>
    </w:rPr>
  </w:style>
</w:styles>
</file>

<file path=word/webSettings.xml><?xml version="1.0" encoding="utf-8"?>
<w:webSettings xmlns:r="http://schemas.openxmlformats.org/officeDocument/2006/relationships" xmlns:w="http://schemas.openxmlformats.org/wordprocessingml/2006/main">
  <w:divs>
    <w:div w:id="18468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4020</Words>
  <Characters>24123</Characters>
  <Application>Microsoft Office Word</Application>
  <DocSecurity>0</DocSecurity>
  <Lines>201</Lines>
  <Paragraphs>56</Paragraphs>
  <ScaleCrop>false</ScaleCrop>
  <Company>Microsoft</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2016-03-16T09:29:00Z</dcterms:created>
  <dcterms:modified xsi:type="dcterms:W3CDTF">2016-03-16T09:30:00Z</dcterms:modified>
</cp:coreProperties>
</file>