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i/>
          <w:iCs/>
          <w:sz w:val="24"/>
          <w:szCs w:val="24"/>
          <w:lang w:eastAsia="pl-PL"/>
        </w:rPr>
        <w:t>Przemoc w rodzinie</w:t>
      </w:r>
      <w:r w:rsidRPr="00F41F85">
        <w:rPr>
          <w:rFonts w:ascii="Times New Roman" w:eastAsia="Times New Roman" w:hAnsi="Times New Roman" w:cs="Times New Roman"/>
          <w:i/>
          <w:iCs/>
          <w:sz w:val="24"/>
          <w:szCs w:val="24"/>
          <w:lang w:eastAsia="pl-PL"/>
        </w:rPr>
        <w:t xml:space="preserve"> to każde działanie jednego z członków rodziny lub zaniedbanie, które zagrażają życiu, cielesnej i psychicznej integralności lub wolności innego członka tej samej rodziny bądź poważnie szkodzą jego (jej) osobowości.</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41F85">
        <w:rPr>
          <w:rFonts w:ascii="Times New Roman" w:eastAsia="Times New Roman" w:hAnsi="Times New Roman" w:cs="Times New Roman"/>
          <w:sz w:val="24"/>
          <w:szCs w:val="24"/>
          <w:lang w:eastAsia="pl-PL"/>
        </w:rPr>
        <w:t>Browne</w:t>
      </w:r>
      <w:proofErr w:type="spellEnd"/>
      <w:r w:rsidRPr="00F41F85">
        <w:rPr>
          <w:rFonts w:ascii="Times New Roman" w:eastAsia="Times New Roman" w:hAnsi="Times New Roman" w:cs="Times New Roman"/>
          <w:sz w:val="24"/>
          <w:szCs w:val="24"/>
          <w:lang w:eastAsia="pl-PL"/>
        </w:rPr>
        <w:t xml:space="preserve"> K., Herbert M. (1999), </w:t>
      </w:r>
      <w:r w:rsidRPr="00F41F85">
        <w:rPr>
          <w:rFonts w:ascii="Times New Roman" w:eastAsia="Times New Roman" w:hAnsi="Times New Roman" w:cs="Times New Roman"/>
          <w:i/>
          <w:iCs/>
          <w:sz w:val="24"/>
          <w:szCs w:val="24"/>
          <w:lang w:eastAsia="pl-PL"/>
        </w:rPr>
        <w:t>Zapobieganie przemocy w rodzinie</w:t>
      </w:r>
      <w:r w:rsidRPr="00F41F85">
        <w:rPr>
          <w:rFonts w:ascii="Times New Roman" w:eastAsia="Times New Roman" w:hAnsi="Times New Roman" w:cs="Times New Roman"/>
          <w:sz w:val="24"/>
          <w:szCs w:val="24"/>
          <w:lang w:eastAsia="pl-PL"/>
        </w:rPr>
        <w:t>, Państwowa Agencja Rozwiązywania Problemów Alkoholowych, Warszawa</w:t>
      </w:r>
    </w:p>
    <w:p w:rsidR="00F41F85" w:rsidRPr="00F41F85" w:rsidRDefault="00F41F85" w:rsidP="00F41F85">
      <w:pPr>
        <w:spacing w:after="0"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pict>
          <v:rect id="_x0000_i1025" style="width:0;height:1.5pt" o:hralign="center" o:hrstd="t" o:hr="t" fillcolor="#a0a0a0" stroked="f"/>
        </w:pict>
      </w:r>
    </w:p>
    <w:p w:rsidR="00F41F85" w:rsidRPr="00F41F85" w:rsidRDefault="00F41F85" w:rsidP="00F41F8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F41F85">
        <w:rPr>
          <w:rFonts w:ascii="Times New Roman" w:eastAsia="Times New Roman" w:hAnsi="Times New Roman" w:cs="Times New Roman"/>
          <w:b/>
          <w:bCs/>
          <w:sz w:val="27"/>
          <w:szCs w:val="27"/>
          <w:lang w:eastAsia="pl-PL"/>
        </w:rPr>
        <w:t>I Prawo polskie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Czym jest przemoc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Ustawa z 29 lipca 2005 r. o przeciwdziałaniu przemocy w rodzinie (Dz.U.05.180.1493)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KOMENTARZ: W przepisach  ustawy o przemocy w rodzinie ustawodawca zamieścił preambułę wskazując w niej, że przemoc w rodzinie narusza podstawowe prawa człowieka: „Uznając, że przemoc w rodzinie narusza podstawowe prawa człowieka, w tym prawo do życia i zdrowia oraz poszanowania godności osobistej, a władze publiczne mają obowiązek zapewnić wszystkim obywatelom równe traktowanie i poszanowanie ich praw i wolności, a także w celu zwiększania skuteczności przeciwdziałania przemocy w rodzinie stanowi się, co następuje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Zgodnie z ustawą (w dotychczasowych i znowelizowanym brzmieniu wynikającym z przepisu art. 2 ust. 2. ustawy), przez przemoc w rodzinie należy „jednorazowe albo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Ustawa definiując „członków rodziny” odsyła do definicji osoby najbliższej zawartej w art. 115 §11 Kodeksu Karnego. Zgodnie z tym odesłaniem członkiem rodziny w rozumieniu ustawy o przeciwdziałaniu przemocy w rodzinie jest „małżonek, wstępny, zstępny, rodzeństwo, powinowaty w tej samej linii lub stopniu, osoba pozostająca w stosunku przysposobienia oraz jej małżonek, a także osoba pozostająca we wspólnym pożyciu”.</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Przestępstwo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Przemoc wobec osób najbliższych może przybierać następujące formy zgodnie z Kodeksem Karnym.</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Ustawa Kodeks karny z 6 czerwca 1997 r. (</w:t>
      </w:r>
      <w:proofErr w:type="spellStart"/>
      <w:r w:rsidRPr="00F41F85">
        <w:rPr>
          <w:rFonts w:ascii="Times New Roman" w:eastAsia="Times New Roman" w:hAnsi="Times New Roman" w:cs="Times New Roman"/>
          <w:b/>
          <w:bCs/>
          <w:sz w:val="24"/>
          <w:szCs w:val="24"/>
          <w:lang w:eastAsia="pl-PL"/>
        </w:rPr>
        <w:t>Dz.U</w:t>
      </w:r>
      <w:proofErr w:type="spellEnd"/>
      <w:r w:rsidRPr="00F41F85">
        <w:rPr>
          <w:rFonts w:ascii="Times New Roman" w:eastAsia="Times New Roman" w:hAnsi="Times New Roman" w:cs="Times New Roman"/>
          <w:b/>
          <w:bCs/>
          <w:sz w:val="24"/>
          <w:szCs w:val="24"/>
          <w:lang w:eastAsia="pl-PL"/>
        </w:rPr>
        <w:t>. 1997 nr 88 poz. 553)</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207.</w:t>
      </w:r>
      <w:r w:rsidRPr="00F41F85">
        <w:rPr>
          <w:rFonts w:ascii="Times New Roman" w:eastAsia="Times New Roman" w:hAnsi="Times New Roman" w:cs="Times New Roman"/>
          <w:sz w:val="24"/>
          <w:szCs w:val="24"/>
          <w:lang w:eastAsia="pl-PL"/>
        </w:rPr>
        <w:br/>
        <w:t>§ 1. Kto znęca się fizycznie lub psychicznie nad osobą najbliższą lub nad inną osobą pozostającą w stałym lub przemijającym stosunku zależności od sprawcy albo nad małoletnim lub osobą nieporadną ze względu na jej stan psychiczny lub fizyczny,  podlega karze pozbawienia wolności od 3 miesięcy do lat 5.</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lastRenderedPageBreak/>
        <w:t>§ 2. Jeżeli czyn określony w § 1 połączony jest ze stosowaniem szczególnego okrucieństwa, sprawca podlega karze pozbawienia wolności od roku do lat 10.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3. Jeżeli następstwem czynu określonego w § 1 lub 2 jest targnięcie się pokrzywdzonego na własne życie, sprawca podlega karze pozbawienia wolności od lat 2 do 12.</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189.</w:t>
      </w:r>
      <w:r w:rsidRPr="00F41F85">
        <w:rPr>
          <w:rFonts w:ascii="Times New Roman" w:eastAsia="Times New Roman" w:hAnsi="Times New Roman" w:cs="Times New Roman"/>
          <w:sz w:val="24"/>
          <w:szCs w:val="24"/>
          <w:lang w:eastAsia="pl-PL"/>
        </w:rPr>
        <w:br/>
        <w:t>§ 1. Kto pozbawia człowieka wolności,  podlega karze pozbawienia wolności od 3 miesięcy do lat 5.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2. Jeżeli pozbawienie wolności trwało dłużej niż 7 dni, sprawca  podlega karze pozbawienia wolności od roku do lat 10.</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3. Jeżeli pozbawienie wolności, o którym mowa w § 1 lub 2, łączyło się ze szczególnym udręczeniem, sprawca  podlega karze pozbawienia wolności na czas nie krótszy od lat 3.</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190.</w:t>
      </w:r>
      <w:r w:rsidRPr="00F41F85">
        <w:rPr>
          <w:rFonts w:ascii="Times New Roman" w:eastAsia="Times New Roman" w:hAnsi="Times New Roman" w:cs="Times New Roman"/>
          <w:sz w:val="24"/>
          <w:szCs w:val="24"/>
          <w:lang w:eastAsia="pl-PL"/>
        </w:rPr>
        <w:br/>
        <w:t>§ 1. Kto grozi innej osobie popełnieniem przestępstwa na jej szkodę lub szkodę osoby najbliższej, jeżeli groźba wzbudza w zagrożonym uzasadnioną obawę, że będzie spełniona,  podlega grzywnie, karze ograniczenia wolności albo pozbawienia wolności do lat 2.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2. Ściganie następuje na wniosek pokrzywdzonego.</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Art. 190a. </w:t>
      </w:r>
      <w:r w:rsidRPr="00F41F85">
        <w:rPr>
          <w:rFonts w:ascii="Times New Roman" w:eastAsia="Times New Roman" w:hAnsi="Times New Roman" w:cs="Times New Roman"/>
          <w:i/>
          <w:iCs/>
          <w:sz w:val="24"/>
          <w:szCs w:val="24"/>
          <w:lang w:eastAsia="pl-PL"/>
        </w:rPr>
        <w:t>(Od 2011-06-06  dodany przez Dz.U.2011.72.381)</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1. Kto przez uporczywe nękanie innej osoby lub osoby jej najbliższej wzbudza u niej uzasadnione okolicznościami poczucie zagrożenia lub istotnie narusza jej prywatność, podlega karze pozbawienia wolności do lat 3.</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2. Tej samej karze podlega, kto, podszywając się pod inną osobę, wykorzystuje jej wizerunek lub inne jej dane osobowe w celu wyrządzenia jej szkody majątkowej lub osobistej.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3. Jeżeli następstwem czynu określonego w § 1 lub 2 jest targnięcie się pokrzywdzonego na własne życie, sprawca  podlega karze pozbawienia wolności od roku do lat 10.</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4. Ściganie przestępstwa określonego w § 1 lub 2 następuje na wniosek pokrzywdzonego.</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191.</w:t>
      </w:r>
      <w:r w:rsidRPr="00F41F85">
        <w:rPr>
          <w:rFonts w:ascii="Times New Roman" w:eastAsia="Times New Roman" w:hAnsi="Times New Roman" w:cs="Times New Roman"/>
          <w:sz w:val="24"/>
          <w:szCs w:val="24"/>
          <w:lang w:eastAsia="pl-PL"/>
        </w:rPr>
        <w:br/>
        <w:t>§ 1. Kto stosuje przemoc wobec osoby lub groźbę bezprawną w celu zmuszenia innej osoby do określonego działania, zaniechania lub znoszenia,  podlega karze pozbawienia wolności do lat 3.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2. Jeżeli sprawca działa w sposób określony w § 1 w celu wymuszenia zwrotu wierzytelności,  podlega karze pozbawienia wolności od 3 miesięcy do lat 5.</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Art. 191a. </w:t>
      </w:r>
      <w:r w:rsidRPr="00F41F85">
        <w:rPr>
          <w:rFonts w:ascii="Times New Roman" w:eastAsia="Times New Roman" w:hAnsi="Times New Roman" w:cs="Times New Roman"/>
          <w:i/>
          <w:iCs/>
          <w:sz w:val="24"/>
          <w:szCs w:val="24"/>
          <w:lang w:eastAsia="pl-PL"/>
        </w:rPr>
        <w:t>(Od 2010-06-08  dodany przez Dz.U.2009.206.1589)</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xml:space="preserve">§ 1. Kto utrwala wizerunek nagiej osoby lub osoby w trakcie czynności seksualnej, używając w tym celu wobec niej przemocy, groźby bezprawnej lub podstępu, albo wizerunek nagiej </w:t>
      </w:r>
      <w:r w:rsidRPr="00F41F85">
        <w:rPr>
          <w:rFonts w:ascii="Times New Roman" w:eastAsia="Times New Roman" w:hAnsi="Times New Roman" w:cs="Times New Roman"/>
          <w:sz w:val="24"/>
          <w:szCs w:val="24"/>
          <w:lang w:eastAsia="pl-PL"/>
        </w:rPr>
        <w:lastRenderedPageBreak/>
        <w:t>osoby lub osoby w trakcie czynności seksualnej bez jej zgody rozpowszechnia, podlega karze pozbawienia wolności od 3 miesięcy do lat 5.</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2. Ściganie następuje na wniosek pokrzywdzonego.</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 xml:space="preserve">KOMENTARZ: </w:t>
      </w:r>
      <w:r w:rsidRPr="00F41F85">
        <w:rPr>
          <w:rFonts w:ascii="Times New Roman" w:eastAsia="Times New Roman" w:hAnsi="Times New Roman" w:cs="Times New Roman"/>
          <w:b/>
          <w:bCs/>
          <w:i/>
          <w:iCs/>
          <w:sz w:val="24"/>
          <w:szCs w:val="24"/>
          <w:lang w:eastAsia="pl-PL"/>
        </w:rPr>
        <w:t xml:space="preserve">Przestępstwa z art. 207, art. 189 i art. 191 są przestępstwami ściganymi z urzędu. </w:t>
      </w:r>
      <w:r w:rsidRPr="00F41F85">
        <w:rPr>
          <w:rFonts w:ascii="Times New Roman" w:eastAsia="Times New Roman" w:hAnsi="Times New Roman" w:cs="Times New Roman"/>
          <w:i/>
          <w:iCs/>
          <w:sz w:val="24"/>
          <w:szCs w:val="24"/>
          <w:lang w:eastAsia="pl-PL"/>
        </w:rPr>
        <w:t xml:space="preserve">Przepis art. 304 § 1 kodeksu postępowania karnego nakłada na </w:t>
      </w:r>
      <w:r w:rsidRPr="00F41F85">
        <w:rPr>
          <w:rFonts w:ascii="Times New Roman" w:eastAsia="Times New Roman" w:hAnsi="Times New Roman" w:cs="Times New Roman"/>
          <w:b/>
          <w:bCs/>
          <w:i/>
          <w:iCs/>
          <w:sz w:val="24"/>
          <w:szCs w:val="24"/>
          <w:lang w:eastAsia="pl-PL"/>
        </w:rPr>
        <w:t>każdego</w:t>
      </w:r>
      <w:r w:rsidRPr="00F41F85">
        <w:rPr>
          <w:rFonts w:ascii="Times New Roman" w:eastAsia="Times New Roman" w:hAnsi="Times New Roman" w:cs="Times New Roman"/>
          <w:i/>
          <w:iCs/>
          <w:sz w:val="24"/>
          <w:szCs w:val="24"/>
          <w:lang w:eastAsia="pl-PL"/>
        </w:rPr>
        <w:t>, kto dowiedział się o popełnieniu przestępstwa ściganego z urzędu, w tym przypadku przemocy w rodzinie, społeczny obowiązek zawiadomienia o tym Prokuratora lub Policji.</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 xml:space="preserve">Zgodnie zaś z przepisem art. 304 §2 kodeksu postępowania karnego, instytucje państwowe i samorządowe, które w związku ze swą działalnością </w:t>
      </w:r>
      <w:r w:rsidRPr="00F41F85">
        <w:rPr>
          <w:rFonts w:ascii="Times New Roman" w:eastAsia="Times New Roman" w:hAnsi="Times New Roman" w:cs="Times New Roman"/>
          <w:b/>
          <w:bCs/>
          <w:i/>
          <w:iCs/>
          <w:sz w:val="24"/>
          <w:szCs w:val="24"/>
          <w:lang w:eastAsia="pl-PL"/>
        </w:rPr>
        <w:t>(np. szkoła, PCPR, OPS, placówka medyczna)</w:t>
      </w:r>
      <w:r w:rsidRPr="00F41F85">
        <w:rPr>
          <w:rFonts w:ascii="Times New Roman" w:eastAsia="Times New Roman" w:hAnsi="Times New Roman" w:cs="Times New Roman"/>
          <w:i/>
          <w:iCs/>
          <w:sz w:val="24"/>
          <w:szCs w:val="24"/>
          <w:lang w:eastAsia="pl-PL"/>
        </w:rPr>
        <w:t xml:space="preserve">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Obowiązek ten w stosunku do wszystkich osób, „które w związku z wykonywaniem swoich obowiązków służbowych lub zawodowych (np. pedagog szkolny, nauczyciel, lekarz pierwszego kontaktu) powzięły podejrzenie o popełnieniu ściganego z urzędu przestępstwa z użyciem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Ustawa z 29 lipca 2005 r. o przeciwdziałaniu przemocy w rodzinie (Dz.U.05.180.1493)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12.</w:t>
      </w:r>
      <w:r w:rsidRPr="00F41F85">
        <w:rPr>
          <w:rFonts w:ascii="Times New Roman" w:eastAsia="Times New Roman" w:hAnsi="Times New Roman" w:cs="Times New Roman"/>
          <w:sz w:val="24"/>
          <w:szCs w:val="24"/>
          <w:lang w:eastAsia="pl-PL"/>
        </w:rPr>
        <w:br/>
        <w:t>1.Osoby, które w związku z wykonywaniem swoich obowiązków służbowych lub zawodowych powzięły podejrzenie o popełnieniu ściganego z urzędu przestępstwa z użyciem przemocy w rodzinie, niezwłocznie zawiadamiają o tym Policję lub prokuratora.</w:t>
      </w:r>
      <w:r w:rsidRPr="00F41F85">
        <w:rPr>
          <w:rFonts w:ascii="Times New Roman" w:eastAsia="Times New Roman" w:hAnsi="Times New Roman" w:cs="Times New Roman"/>
          <w:sz w:val="24"/>
          <w:szCs w:val="24"/>
          <w:lang w:eastAsia="pl-PL"/>
        </w:rPr>
        <w:br/>
        <w:t>2. Osoby będące świadkami przemocy w rodzinie powinny zawiadomić o tym Policję, prokuratora lub inny podmiot działający na rzecz przeciwdziałania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Art. 12a </w:t>
      </w:r>
      <w:r w:rsidRPr="00F41F85">
        <w:rPr>
          <w:rFonts w:ascii="Times New Roman" w:eastAsia="Times New Roman" w:hAnsi="Times New Roman" w:cs="Times New Roman"/>
          <w:i/>
          <w:iCs/>
          <w:sz w:val="24"/>
          <w:szCs w:val="24"/>
          <w:lang w:eastAsia="pl-PL"/>
        </w:rPr>
        <w:t>(Od 2012-01-01 zmieniony Dz.U.2011.149.887)</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xml:space="preserve">1. W razie bezpośredniego zagrożenia życia lub zdrowia dziecka w związku z przemocą w rodzinie pracownik socjalny wykonujący obowiązki służbowe ma prawo odebrać dziecko z rodziny i umieścić je u innej niezamieszkującej wspólnie osoby najbliższej, w rozumieniu art. 115 § 11 ustawy z dnia 6 czerwca 1997 r. - Kodeks karny (Dz. U. Nr 88, poz. 553, z </w:t>
      </w:r>
      <w:proofErr w:type="spellStart"/>
      <w:r w:rsidRPr="00F41F85">
        <w:rPr>
          <w:rFonts w:ascii="Times New Roman" w:eastAsia="Times New Roman" w:hAnsi="Times New Roman" w:cs="Times New Roman"/>
          <w:sz w:val="24"/>
          <w:szCs w:val="24"/>
          <w:lang w:eastAsia="pl-PL"/>
        </w:rPr>
        <w:t>późn</w:t>
      </w:r>
      <w:proofErr w:type="spellEnd"/>
      <w:r w:rsidRPr="00F41F85">
        <w:rPr>
          <w:rFonts w:ascii="Times New Roman" w:eastAsia="Times New Roman" w:hAnsi="Times New Roman" w:cs="Times New Roman"/>
          <w:sz w:val="24"/>
          <w:szCs w:val="24"/>
          <w:lang w:eastAsia="pl-PL"/>
        </w:rPr>
        <w:t>. zm.(34)), w rodzinie zastępczej lub w całodobowej placówce opiekuńczo-wychowawczej.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Tryb umieszczania dzieci w rodzinie zastępczej lub w całodobowej placówce opiekuńczo-wychowawczej regulują przepisy ustawy z dnia 12 marca 2004 r. o pomocy społecznej.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Decyzję, o której mowa w ust. 1, pracownik socjalny podejmuje wspólnie z funkcjonariuszem Policji, a także z lekarzem, lub ratownikiem medycznym, lub pielęgniarką. Przepisy   art. 598 10 , art. 598 11 § 3 i art. 598 12 § 1 zdanie pierwsze ustawy z dnia 17 listopada 1964 r. - Kodeks postępowania cywilnego stosuje się odpowiednio.</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xml:space="preserve">4. Pracownik socjalny ma obowiązek niezwłocznego powiadomienia sądu opiekuńczego, nie później jednak niż w ciągu 24 godzin, o odebraniu dziecka z rodziny i umieszczeniu go u </w:t>
      </w:r>
      <w:r w:rsidRPr="00F41F85">
        <w:rPr>
          <w:rFonts w:ascii="Times New Roman" w:eastAsia="Times New Roman" w:hAnsi="Times New Roman" w:cs="Times New Roman"/>
          <w:sz w:val="24"/>
          <w:szCs w:val="24"/>
          <w:lang w:eastAsia="pl-PL"/>
        </w:rPr>
        <w:lastRenderedPageBreak/>
        <w:t>niezamieszkującej wspólnie osoby najbliższej, w rodzinie zastępczej lub w całodobowej placówce opiekuńczo-wychowawczej.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5. Do umieszczenia dziecka u osoby najbliższej niezamieszkującej wspólnie stosuje się odpowiednio przepisy dotyczące umieszczenia dziecka w rodzinie zastępczej lub w całodobowej placówce opiekuńczo-wychowawczej.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6. Minister właściwy do spraw wewnętrznych w porozumieniu z ministrem właściwym do spraw zabezpieczenia społecznego określi, w drodze rozporządzenia, procedurę postępowania Policji przy wykonywaniu czynności, o których mowa w ust. 1 i 3, oraz sposób dokumentowania przeprowadzonych przez Policję czynności, uwzględniając konieczność udzielenia dzieciom skutecznej pomocy.</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Pomoc dla ofiar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 xml:space="preserve">KOMENTARZ: Zgodnie z </w:t>
      </w:r>
      <w:r w:rsidRPr="00F41F85">
        <w:rPr>
          <w:rFonts w:ascii="Times New Roman" w:eastAsia="Times New Roman" w:hAnsi="Times New Roman" w:cs="Times New Roman"/>
          <w:b/>
          <w:bCs/>
          <w:i/>
          <w:iCs/>
          <w:sz w:val="24"/>
          <w:szCs w:val="24"/>
          <w:lang w:eastAsia="pl-PL"/>
        </w:rPr>
        <w:t xml:space="preserve">Ustawą z 29 lipca 2005 r. o przeciwdziałaniu przemocy w rodzinie (Dz.U.05.180.1493) </w:t>
      </w:r>
      <w:r w:rsidRPr="00F41F85">
        <w:rPr>
          <w:rFonts w:ascii="Times New Roman" w:eastAsia="Times New Roman" w:hAnsi="Times New Roman" w:cs="Times New Roman"/>
          <w:i/>
          <w:iCs/>
          <w:sz w:val="24"/>
          <w:szCs w:val="24"/>
          <w:lang w:eastAsia="pl-PL"/>
        </w:rPr>
        <w:t>znowelizowana ustawą z dnia 10 czerwca 2010 r. o zmianie ustawy o przeciwdziałaniu przemocy w rodzinie oraz niektórych innych ustaw (Dz.U.2010.125.842)</w:t>
      </w:r>
      <w:r w:rsidRPr="00F41F85">
        <w:rPr>
          <w:rFonts w:ascii="Times New Roman" w:eastAsia="Times New Roman" w:hAnsi="Times New Roman" w:cs="Times New Roman"/>
          <w:b/>
          <w:bCs/>
          <w:i/>
          <w:iCs/>
          <w:sz w:val="24"/>
          <w:szCs w:val="24"/>
          <w:lang w:eastAsia="pl-PL"/>
        </w:rPr>
        <w:t xml:space="preserve"> </w:t>
      </w:r>
      <w:r w:rsidRPr="00F41F85">
        <w:rPr>
          <w:rFonts w:ascii="Times New Roman" w:eastAsia="Times New Roman" w:hAnsi="Times New Roman" w:cs="Times New Roman"/>
          <w:i/>
          <w:iCs/>
          <w:sz w:val="24"/>
          <w:szCs w:val="24"/>
          <w:lang w:eastAsia="pl-PL"/>
        </w:rPr>
        <w:t>osoba dotknięta przemocą w rodzinie ma prawo do następujących form pomocy</w:t>
      </w:r>
      <w:r w:rsidRPr="00F41F85">
        <w:rPr>
          <w:rFonts w:ascii="Times New Roman" w:eastAsia="Times New Roman" w:hAnsi="Times New Roman" w:cs="Times New Roman"/>
          <w:b/>
          <w:bCs/>
          <w:i/>
          <w:iCs/>
          <w:sz w:val="24"/>
          <w:szCs w:val="24"/>
          <w:lang w:eastAsia="pl-PL"/>
        </w:rPr>
        <w:t xml:space="preserve">: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3</w:t>
      </w:r>
      <w:r w:rsidRPr="00F41F85">
        <w:rPr>
          <w:rFonts w:ascii="Times New Roman" w:eastAsia="Times New Roman" w:hAnsi="Times New Roman" w:cs="Times New Roman"/>
          <w:sz w:val="24"/>
          <w:szCs w:val="24"/>
          <w:lang w:eastAsia="pl-PL"/>
        </w:rPr>
        <w:br/>
        <w:t>1. Osobie dotkniętej przemocą w rodzinie udziela się bezpłatnej pomocy, w szczególności w formie: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 poradnictwa medycznego, psychologicznego, prawnego, socjalnego, zawodowego i rodzinnego;</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interwencji kryzysowej i wsparcia;</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ochrony przed dalszym krzywdzeniem, przez uniemożliwienie osobom stosującym przemoc korzystania ze wspólnie zajmowanego z innymi członkami rodziny mieszkania oraz zakazanie kontaktowania się i zbliżania się do osoby pokrzywdzonej;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4) zapewnienia osobie dotkniętej przemocą w rodzinie bezpiecznego schronienia w specjalistycznym ośrodku wsparcia dla ofiar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5) badania lekarskiego w celu ustalenia przyczyn i rodzaju uszkodzeń ciała związanych z użyciem przemocy w rodzinie oraz wydania zaświadczenia lekarskiego w tym przedmiocie;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6) zapewnienia osobie dotkniętej przemocą w rodzinie, która nie ma tytułu prawnego do zajmowanego wspólnie ze sprawcą przemocy lokalu, pomocy w uzyskaniu mieszkania.</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Minister właściwy do spraw zdrowia określi, w drodze rozporządzenia, wzór zaświadczenia lekarskiego o przyczynach i rodzaju uszkodzeń ciała związanych z użyciem przemocy w rodzinie, uwzględniając przydatność zaświadczenia dla ochrony prawnej osoby dotkniętej przemocą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 xml:space="preserve">KOMENTARZ: wg nowelizacji prawa ofiara przemocy domowej ma prawo nie tylko do ogólnego wsparcia – w tym kryzysowego, psychologicznego, prawnego itd., ale także do bezpłatnej obdukcji lekarskiej, a także może żądać, aby sąd zastosował środek karny </w:t>
      </w:r>
      <w:r w:rsidRPr="00F41F85">
        <w:rPr>
          <w:rFonts w:ascii="Times New Roman" w:eastAsia="Times New Roman" w:hAnsi="Times New Roman" w:cs="Times New Roman"/>
          <w:i/>
          <w:iCs/>
          <w:sz w:val="24"/>
          <w:szCs w:val="24"/>
          <w:lang w:eastAsia="pl-PL"/>
        </w:rPr>
        <w:lastRenderedPageBreak/>
        <w:t xml:space="preserve">wskazany w art. 39 </w:t>
      </w:r>
      <w:proofErr w:type="spellStart"/>
      <w:r w:rsidRPr="00F41F85">
        <w:rPr>
          <w:rFonts w:ascii="Times New Roman" w:eastAsia="Times New Roman" w:hAnsi="Times New Roman" w:cs="Times New Roman"/>
          <w:i/>
          <w:iCs/>
          <w:sz w:val="24"/>
          <w:szCs w:val="24"/>
          <w:lang w:eastAsia="pl-PL"/>
        </w:rPr>
        <w:t>pkt</w:t>
      </w:r>
      <w:proofErr w:type="spellEnd"/>
      <w:r w:rsidRPr="00F41F85">
        <w:rPr>
          <w:rFonts w:ascii="Times New Roman" w:eastAsia="Times New Roman" w:hAnsi="Times New Roman" w:cs="Times New Roman"/>
          <w:i/>
          <w:iCs/>
          <w:sz w:val="24"/>
          <w:szCs w:val="24"/>
          <w:lang w:eastAsia="pl-PL"/>
        </w:rPr>
        <w:t xml:space="preserve"> 2e Kodeksu Karnego lub wnieść do sądu na zasadach przewidzianych w art. 11a ustawy o przeciwdziałaniu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Ustawa Kodeks karny z 6 czerwca 1997 r. (</w:t>
      </w:r>
      <w:proofErr w:type="spellStart"/>
      <w:r w:rsidRPr="00F41F85">
        <w:rPr>
          <w:rFonts w:ascii="Times New Roman" w:eastAsia="Times New Roman" w:hAnsi="Times New Roman" w:cs="Times New Roman"/>
          <w:b/>
          <w:bCs/>
          <w:sz w:val="24"/>
          <w:szCs w:val="24"/>
          <w:lang w:eastAsia="pl-PL"/>
        </w:rPr>
        <w:t>Dz.U</w:t>
      </w:r>
      <w:proofErr w:type="spellEnd"/>
      <w:r w:rsidRPr="00F41F85">
        <w:rPr>
          <w:rFonts w:ascii="Times New Roman" w:eastAsia="Times New Roman" w:hAnsi="Times New Roman" w:cs="Times New Roman"/>
          <w:b/>
          <w:bCs/>
          <w:sz w:val="24"/>
          <w:szCs w:val="24"/>
          <w:lang w:eastAsia="pl-PL"/>
        </w:rPr>
        <w:t>. 1997 nr 88 poz. 553)</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39.</w:t>
      </w:r>
      <w:r w:rsidRPr="00F41F85">
        <w:rPr>
          <w:rFonts w:ascii="Times New Roman" w:eastAsia="Times New Roman" w:hAnsi="Times New Roman" w:cs="Times New Roman"/>
          <w:sz w:val="24"/>
          <w:szCs w:val="24"/>
          <w:lang w:eastAsia="pl-PL"/>
        </w:rPr>
        <w:t>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Środkami karnymi są: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 pozbawienie praw publicznych,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zakaz zajmowania określonego stanowiska, wykonywania określonego zawodu lub prowadzenia określonej działalności gospodarczej,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2a) zakaz prowadzenia działalności związanej z wychowaniem, leczeniem, edukacją małoletnich lub z opieką nad nimi,</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2b) obowiązek powstrzymania się od przebywania w określonych środowiskach lub miejscach, zakaz kontaktowania się z określonymi osobami, zakaz zbliżania się do określonych osób lub zakaz opuszczania określonego miejsca pobytu bez zgody sądu,</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2c) zakaz wstępu na imprezę masową,</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2d) zakaz wstępu do ośrodków gier i uczestnictwa w grach hazardowych,</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2e) nakaz opuszczenia lokalu zajmowanego wspólnie z pokrzywdzonym,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zakaz prowadzenia pojazdów,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4) przepadek,</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5) obowiązek naprawienia szkody lub zadośćuczynienia za doznaną krzywdę,</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6) nawiązka,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7) świadczenie pieniężne,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8) podanie wyroku do publicznej wiadomości.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Ustawa z 29 lipca 2005 r. o przeciwdziałaniu przemocy w rodzinie (Dz.U.05.180.1493)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11a.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vertAlign w:val="superscript"/>
          <w:lang w:eastAsia="pl-PL"/>
        </w:rPr>
        <w:t> (30)</w:t>
      </w:r>
      <w:r w:rsidRPr="00F41F85">
        <w:rPr>
          <w:rFonts w:ascii="Times New Roman" w:eastAsia="Times New Roman" w:hAnsi="Times New Roman" w:cs="Times New Roman"/>
          <w:sz w:val="24"/>
          <w:szCs w:val="24"/>
          <w:lang w:eastAsia="pl-PL"/>
        </w:rPr>
        <w:t>1. Jeżeli członek rodziny wspólnie zajmujący mieszkanie, swoim zachowaniem polegającym na stosowaniu przemocy w rodzinie czyni szczególnie uciążliwym wspólne zamieszkiwanie, osoba dotknięta przemocą może żądać, aby sąd zobowiązał go do opuszczenia mieszkania.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lastRenderedPageBreak/>
        <w:t xml:space="preserve">2. Sąd rozpoznaje sprawę w trybie przepisów </w:t>
      </w:r>
      <w:hyperlink r:id="rId4" w:anchor="LPA-LP_SRL:/plweb-cgi/act_link.pl?publikacje=1160182&amp;publikator=DzU19640430296&amp;metryka=0&amp;czesc=1&amp;ksiega=2" w:history="1">
        <w:r w:rsidRPr="00F41F85">
          <w:rPr>
            <w:rFonts w:ascii="Times New Roman" w:eastAsia="Times New Roman" w:hAnsi="Times New Roman" w:cs="Times New Roman"/>
            <w:color w:val="0000FF"/>
            <w:sz w:val="24"/>
            <w:szCs w:val="24"/>
            <w:u w:val="single"/>
            <w:lang w:eastAsia="pl-PL"/>
          </w:rPr>
          <w:t>ustawy</w:t>
        </w:r>
      </w:hyperlink>
      <w:r w:rsidRPr="00F41F85">
        <w:rPr>
          <w:rFonts w:ascii="Times New Roman" w:eastAsia="Times New Roman" w:hAnsi="Times New Roman" w:cs="Times New Roman"/>
          <w:sz w:val="24"/>
          <w:szCs w:val="24"/>
          <w:lang w:eastAsia="pl-PL"/>
        </w:rPr>
        <w:t xml:space="preserve"> z dnia 17 listopada 1964 r. - Kodeks postępowania cywilnego (Dz. U. Nr 43, poz. 296, z </w:t>
      </w:r>
      <w:proofErr w:type="spellStart"/>
      <w:r w:rsidRPr="00F41F85">
        <w:rPr>
          <w:rFonts w:ascii="Times New Roman" w:eastAsia="Times New Roman" w:hAnsi="Times New Roman" w:cs="Times New Roman"/>
          <w:sz w:val="24"/>
          <w:szCs w:val="24"/>
          <w:lang w:eastAsia="pl-PL"/>
        </w:rPr>
        <w:t>późn</w:t>
      </w:r>
      <w:proofErr w:type="spellEnd"/>
      <w:r w:rsidRPr="00F41F85">
        <w:rPr>
          <w:rFonts w:ascii="Times New Roman" w:eastAsia="Times New Roman" w:hAnsi="Times New Roman" w:cs="Times New Roman"/>
          <w:sz w:val="24"/>
          <w:szCs w:val="24"/>
          <w:lang w:eastAsia="pl-PL"/>
        </w:rPr>
        <w:t>. zm.</w:t>
      </w:r>
      <w:r w:rsidRPr="00F41F85">
        <w:rPr>
          <w:rFonts w:ascii="Times New Roman" w:eastAsia="Times New Roman" w:hAnsi="Times New Roman" w:cs="Times New Roman"/>
          <w:sz w:val="24"/>
          <w:szCs w:val="24"/>
          <w:vertAlign w:val="superscript"/>
          <w:lang w:eastAsia="pl-PL"/>
        </w:rPr>
        <w:t xml:space="preserve"> (31)</w:t>
      </w:r>
      <w:r w:rsidRPr="00F41F85">
        <w:rPr>
          <w:rFonts w:ascii="Times New Roman" w:eastAsia="Times New Roman" w:hAnsi="Times New Roman" w:cs="Times New Roman"/>
          <w:sz w:val="24"/>
          <w:szCs w:val="24"/>
          <w:lang w:eastAsia="pl-PL"/>
        </w:rPr>
        <w:t>) o postępowaniu nieprocesowym. Postanowienie zapada po przeprowadzeniu rozprawy, która powinna odbyć się w terminie jednego miesiąca od dnia wpływu wniosku. Staje się ono wykonalne z chwilą ogłoszenia i może być zmienione lub uchylone w razie zmiany okoliczności.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Do wykonania obowiązku orzeczonego na podstawie ust. 1 stosuje się odpowiednio przepisy o egzekucji obowiązku opróżnienia lokalu służącego zaspokajaniu potrzeb mieszkaniowych dłużnika.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KOMENTARZ: Znowelizowane przepisy ustawy wprowadzają rewolucyjną zmianę w stosunku do wcześniejszych rozwiązań. W praktyce, nawet pomimo skazania sprawcy przemocy w rodzinie, ofiara zwykle zmuszona była dzielić z nim mieszkanie (jeżeli sprawca przemocy posiadał tytuł prawny do mieszkania), z uwagi na brak możliwości przeprowadzenia się w inne miejsce. Zgodnie z wprowadzonym przepisem, ofiara przemocy domowej może zwrócić się do Sądu o to, aby wyeksmitował sprawcę przemocy. Co więcej, Sąd zobowiązany jest do wydania orzeczenia w krótkim terminie – w ciągu jednego miesiąca od złożenia wniosku. Wyrok jest wykonalny od momentu jego ogłoszenia (nie ma konieczności czekania na uprawomocnienie się orzeczenia).</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Na gruncie ustawy o przeciwdziałaniu przemocy w rodzinie istnieją także inne środki, których celem jest niezwłoczne zapewnienie bezpieczeństwa osobom doświadczającym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12a</w:t>
      </w:r>
      <w:r w:rsidRPr="00F41F85">
        <w:rPr>
          <w:rFonts w:ascii="Times New Roman" w:eastAsia="Times New Roman" w:hAnsi="Times New Roman" w:cs="Times New Roman"/>
          <w:sz w:val="24"/>
          <w:szCs w:val="24"/>
          <w:lang w:eastAsia="pl-PL"/>
        </w:rPr>
        <w:br/>
        <w:t xml:space="preserve">1. W razie bezpośredniego zagrożenia życia lub zdrowia dziecka w związku z przemocą w rodzinie pracownik socjalny wykonujący obowiązki służbowe ma prawo odebrać dziecko z rodziny i umieścić je u innej niezamieszkującej wspólnie osoby najbliższej, w rozumieniu art. 115 § 11 ustawy z dnia 6 czerwca 1997 r. - Kodeks karny (Dz. U. Nr 88, poz. 553, z </w:t>
      </w:r>
      <w:proofErr w:type="spellStart"/>
      <w:r w:rsidRPr="00F41F85">
        <w:rPr>
          <w:rFonts w:ascii="Times New Roman" w:eastAsia="Times New Roman" w:hAnsi="Times New Roman" w:cs="Times New Roman"/>
          <w:sz w:val="24"/>
          <w:szCs w:val="24"/>
          <w:lang w:eastAsia="pl-PL"/>
        </w:rPr>
        <w:t>późn</w:t>
      </w:r>
      <w:proofErr w:type="spellEnd"/>
      <w:r w:rsidRPr="00F41F85">
        <w:rPr>
          <w:rFonts w:ascii="Times New Roman" w:eastAsia="Times New Roman" w:hAnsi="Times New Roman" w:cs="Times New Roman"/>
          <w:sz w:val="24"/>
          <w:szCs w:val="24"/>
          <w:lang w:eastAsia="pl-PL"/>
        </w:rPr>
        <w:t>. zm.(34)), w rodzinie zastępczej lub w całodobowej placówce opiekuńczo-wychowawczej.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Tryb umieszczania dzieci w rodzinie zastępczej lub w całodobowej placówce opiekuńczo-wychowawczej regulują przepisy ustawy z dnia 12 marca 2004 r. o pomocy społecznej.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Decyzję, o której mowa w ust. 1, pracownik socjalny podejmuje wspólnie z funkcjonariuszem Policji, a także z lekarzem, lub ratownikiem medycznym, lub pielęgniarką. Przepisy   art. 598 10 , art. 598 11 § 3 i art. 598 12 § 1 zdanie pierwsze ustawy z dnia 17 listopada 1964 r. - Kodeks postępowania cywilnego stosuje się odpowiednio.</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4. Pracownik socjalny ma obowiązek niezwłocznego powiadomienia sądu opiekuńczego, nie później jednak niż w ciągu 24 godzin, o odebraniu dziecka z rodziny i umieszczeniu go u niezamieszkującej wspólnie osoby najbliższej, w rodzinie zastępczej lub w całodobowej placówce opiekuńczo-wychowawczej.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5. Do umieszczenia dziecka u osoby najbliższej niezamieszkującej wspólnie stosuje się odpowiednio przepisy dotyczące umieszczenia dziecka w rodzinie zastępczej lub w całodobowej placówce opiekuńczo-wychowawczej.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lastRenderedPageBreak/>
        <w:t>6. Minister właściwy do spraw wewnętrznych w porozumieniu z ministrem właściwym do spraw zabezpieczenia społecznego określi, w drodze rozporządzenia, procedurę postępowania Policji przy wykonywaniu czynności, o których mowa w ust. 1 i 3, oraz sposób dokumentowania przeprowadzonych przez Policję czynności, uwzględniając konieczność udzielenia dzieciom skutecznej pomocy.</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br/>
        <w:t>Art. 12b</w:t>
      </w:r>
      <w:r w:rsidRPr="00F41F85">
        <w:rPr>
          <w:rFonts w:ascii="Times New Roman" w:eastAsia="Times New Roman" w:hAnsi="Times New Roman" w:cs="Times New Roman"/>
          <w:sz w:val="24"/>
          <w:szCs w:val="24"/>
          <w:lang w:eastAsia="pl-PL"/>
        </w:rPr>
        <w:br/>
        <w:t>1. Rodzicom, opiekunom prawnym lub faktycznym przysługuje zażalenie do sądu opiekuńczego na odebranie dziecka, o którym mowa w art. 12a. W zażaleniu można domagać się zbadania zasadności i legalności odebrania dziecka oraz prawidłowości jego dokonania.</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Zażalenie może być wniesione za pośrednictwem pracownika socjalnego lub funkcjonariusza Policji, którzy dokonali odebrania dziecka. W takim przypadku zażalenie podlega niezwłocznemu przekazaniu do sądu opiekuńczego.</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Sąd rozpatruje zażalenie niezwłocznie, nie później jednak niż w ciągu 24 godzin. W razie uznania bezzasadności lub nielegalności odebrania dziecka sąd zarządza natychmiastowe przekazanie dziecka rodzicom, opiekunom prawnym lub faktycznym, od których dziecko zostało odebrane.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4. W przypadku stwierdzenia bezzasadności, nielegalności lub nieprawidłowości odebrania dziecka sąd zawiadamia o tym przełożonych osób, które dokonały odebrania.</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12c</w:t>
      </w:r>
      <w:r w:rsidRPr="00F41F85">
        <w:rPr>
          <w:rFonts w:ascii="Times New Roman" w:eastAsia="Times New Roman" w:hAnsi="Times New Roman" w:cs="Times New Roman"/>
          <w:sz w:val="24"/>
          <w:szCs w:val="24"/>
          <w:lang w:eastAsia="pl-PL"/>
        </w:rPr>
        <w:br/>
        <w:t>O prawie do złożenia zażalenia, wraz ze wskazaniem sądu opiekuńczego właściwego miejscowo do jego rozpatrzenia, pracownik socjalny lub funkcjonariusz Policji poucza rodziców, opiekunów prawnych lub faktycznych dziecka. Pouczenie to należy wręczyć na piśmie.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12d</w:t>
      </w:r>
      <w:r w:rsidRPr="00F41F85">
        <w:rPr>
          <w:rFonts w:ascii="Times New Roman" w:eastAsia="Times New Roman" w:hAnsi="Times New Roman" w:cs="Times New Roman"/>
          <w:sz w:val="24"/>
          <w:szCs w:val="24"/>
          <w:lang w:eastAsia="pl-PL"/>
        </w:rPr>
        <w:br/>
        <w:t>1.W przypadku gdy wniosek kuratora zawodowego o zarządzenie wykonania warunkowo zawieszonej kary pozbawienia wolności lub odwołanie warunkowego przedterminowego zwolnienia dotyczy skazanego za przestępstwo popełnione z użyciem przemocy lub groźby bezprawnej wobec członka rodziny, który w okresie próby rażąco naruszył porządek prawny, ponownie używając przemocy lub groźby bezprawnej wobec członka rodziny, sąd właściwy do rozpoznania wniosku zarządza zatrzymanie i przymusowe doprowadzenie skazanego na posiedzenie w przedmiocie rozpoznania wniosku.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KOMENTARZ: Orzeczenie Sądu dotyczące wykonania kary przez osobę skazaną za popełnienie przestępstwa z użyciem przemocy wobec członka rodziny jest natychmiast wykonalne – zasada ta jest wprowadzona z uwagi na to, aby ofierze przemocy domowej możliwie jak najszybciej zapewnić bezpieczeństwo.</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Ustawa z dnia 17 listopada 1964 r. – Kodeks postępowania cywilnego (Dz. U. Nr 43, poz. 296, z </w:t>
      </w:r>
      <w:proofErr w:type="spellStart"/>
      <w:r w:rsidRPr="00F41F85">
        <w:rPr>
          <w:rFonts w:ascii="Times New Roman" w:eastAsia="Times New Roman" w:hAnsi="Times New Roman" w:cs="Times New Roman"/>
          <w:b/>
          <w:bCs/>
          <w:sz w:val="24"/>
          <w:szCs w:val="24"/>
          <w:lang w:eastAsia="pl-PL"/>
        </w:rPr>
        <w:t>późn</w:t>
      </w:r>
      <w:proofErr w:type="spellEnd"/>
      <w:r w:rsidRPr="00F41F85">
        <w:rPr>
          <w:rFonts w:ascii="Times New Roman" w:eastAsia="Times New Roman" w:hAnsi="Times New Roman" w:cs="Times New Roman"/>
          <w:b/>
          <w:bCs/>
          <w:sz w:val="24"/>
          <w:szCs w:val="24"/>
          <w:lang w:eastAsia="pl-PL"/>
        </w:rPr>
        <w:t xml:space="preserve">. zm.)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579</w:t>
      </w:r>
      <w:r w:rsidRPr="00F41F85">
        <w:rPr>
          <w:rFonts w:ascii="Times New Roman" w:eastAsia="Times New Roman" w:hAnsi="Times New Roman" w:cs="Times New Roman"/>
          <w:b/>
          <w:bCs/>
          <w:sz w:val="24"/>
          <w:szCs w:val="24"/>
          <w:vertAlign w:val="superscript"/>
          <w:lang w:eastAsia="pl-PL"/>
        </w:rPr>
        <w:t>1</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lastRenderedPageBreak/>
        <w:t>(Od 2012-01-01  zmieniony przez Dz.U.2011.149.887)</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1. Po powzięciu wiadomości o umieszczeniu dziecka w pieczy zastępczej bez orzeczenia sądu opiekuńczego, sąd ten niezwłocznie wszczyna postępowanie opiekuńcze.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2. Jeżeli umieszczenie dziecka w pieczy zastępczej nastąpiło w trybie art. 12a ustawy z dnia 29 lipca 2005 r. o przeciwdziałaniu przemocy w rodzinie (Dz. U. Nr 180, poz. 1493, z 2009 r. Nr 206, poz. 1589 oraz z 2010 r. Nr 28, poz. 146 i Nr 125, poz. 842) sąd niezwłocznie, po wysłuchaniu pracownika socjalnego, który odebrał dziecko z rodziny, nie później jednak niż w ciągu 24 godzin, wydaje orzeczenie o umieszczeniu dziecka w pieczy zastępczej, albo orzeczenie o powrocie dziecka do rodziny.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3. Sąd opiekuńczy okresowo, nie rzadziej niż raz na sześć miesięcy, dokonuje oceny sytuacji dziecka umieszczonego w pieczy zastępczej w celu ustalenia możliwości powrotu dziecka do rodziny. Jeżeli wymaga tego dobro dziecka, sąd wszczyna postępowanie o pozbawienie władzy rodzicielskiej jego rodziców.</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Dodany:</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Art. 579 </w:t>
      </w:r>
      <w:r w:rsidRPr="00F41F85">
        <w:rPr>
          <w:rFonts w:ascii="Times New Roman" w:eastAsia="Times New Roman" w:hAnsi="Times New Roman" w:cs="Times New Roman"/>
          <w:b/>
          <w:bCs/>
          <w:sz w:val="24"/>
          <w:szCs w:val="24"/>
          <w:vertAlign w:val="superscript"/>
          <w:lang w:eastAsia="pl-PL"/>
        </w:rPr>
        <w:t>2</w:t>
      </w:r>
      <w:r w:rsidRPr="00F41F85">
        <w:rPr>
          <w:rFonts w:ascii="Times New Roman" w:eastAsia="Times New Roman" w:hAnsi="Times New Roman" w:cs="Times New Roman"/>
          <w:b/>
          <w:bCs/>
          <w:sz w:val="24"/>
          <w:szCs w:val="24"/>
          <w:lang w:eastAsia="pl-PL"/>
        </w:rPr>
        <w:t>.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1. Przed umieszczeniem dziecka w rodzinie zastępczej lub rodzinnym domu dziecka, sąd zasięga: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 opinii właściwego ośrodka pomocy społecznej, opinii właściwego organizatora rodzinnej pieczy zastępczej, informacji o dotychczasowym sprawowaniu funkcji przez rodzinę zastępczą lub prowadzącego rodzinny dom dziecka oraz informacji z rejestru danych prowadzonego przez starostę na podstawie przepisów o wspieraniu rodziny i systemie pieczy zastępczej;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opinii starosty właściwego ze względu na miejsce sprawowania rodzinnej pieczy zastępczej - w przypadku umieszczenia dziecka w rodzinnej pieczy zastępczej na terenie innego powiatu niż powiat miejsca zamieszkania dziecka.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xml:space="preserve">§ 2. W opinii, o której mowa w § 1 </w:t>
      </w:r>
      <w:proofErr w:type="spellStart"/>
      <w:r w:rsidRPr="00F41F85">
        <w:rPr>
          <w:rFonts w:ascii="Times New Roman" w:eastAsia="Times New Roman" w:hAnsi="Times New Roman" w:cs="Times New Roman"/>
          <w:sz w:val="24"/>
          <w:szCs w:val="24"/>
          <w:lang w:eastAsia="pl-PL"/>
        </w:rPr>
        <w:t>pkt</w:t>
      </w:r>
      <w:proofErr w:type="spellEnd"/>
      <w:r w:rsidRPr="00F41F85">
        <w:rPr>
          <w:rFonts w:ascii="Times New Roman" w:eastAsia="Times New Roman" w:hAnsi="Times New Roman" w:cs="Times New Roman"/>
          <w:sz w:val="24"/>
          <w:szCs w:val="24"/>
          <w:lang w:eastAsia="pl-PL"/>
        </w:rPr>
        <w:t xml:space="preserve"> 2, zamieszcza się w szczególności informacje o spełnianiu przez kandydata warunków do pełnienia funkcji rodziny zastępczej lub prowadzenia rodzinnego domu dziecka, określonych w przepisach o wspieraniu rodziny i systemie pieczy zastępczej.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KOMENTARZ: Nowe przepisy potwierdzają możliwość niezwłocznego interweniowania w przypadkach przemocy wobec dzieci.</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Przepisy znowelizowanej ustawy o przeciwdziałaniu przemocy w rodzinie nakładają na jednostki samorządowe (gmina, powiat, województwo) nowe obowiązki w zakresie opracowania i realizacji lokalnych programów przeciwdziałania przemocy w rodzinie oraz ochrony ofiar przemocy w rodzinie, w tym – poprzez tworzenie interdyscyplinarnych zespołów specjalistów.</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lastRenderedPageBreak/>
        <w:t>Art. 9a.</w:t>
      </w:r>
      <w:r w:rsidRPr="00F41F85">
        <w:rPr>
          <w:rFonts w:ascii="Times New Roman" w:eastAsia="Times New Roman" w:hAnsi="Times New Roman" w:cs="Times New Roman"/>
          <w:sz w:val="24"/>
          <w:szCs w:val="24"/>
          <w:lang w:eastAsia="pl-PL"/>
        </w:rPr>
        <w:br/>
        <w:t>1. Gmina podejmuje działania na rzecz przeciwdziałania przemocy w rodzinie, w szczególności w ramach pracy w zespole interdyscyplinarnym.</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Zespół interdyscyplinarny powołuje wójt, burmistrz albo prezydent miasta.</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W skład zespołu interdyscyplinarnego wchodzą przedstawiciele: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 jednostek organizacyjnych pomocy społecznej;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gminnej komisji rozwiązywania problemów alkoholowych;</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Policji;</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4) oświaty;</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5) ochrony zdrowia;</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6) organizacji pozarządowych.</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4. W skład zespołu interdyscyplinarnego wchodzą także kuratorzy sądowi.</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5. W skład zespołu interdyscyplinarnego mogą wchodzić także prokuratorzy oraz przedstawiciele podmiotów innych niż określone w ust. 3, działających na rzecz przeciwdziałania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6. Przewodniczący zespołu interdyscyplinarnego jest wybierany na pierwszym posiedzeniu zespołu spośród jego członków.</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7. Posiedzenia zespołu interdyscyplinarnego odbywają się w zależności od potrzeb, jednak nie rzadziej niż raz na trzy miesiące.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8. Zespół interdyscyplinarny działa na podstawie porozumień zawartych między wójtem, burmistrzem albo prezydentem miasta a podmiotami, o których mowa w ust. 3 lub 5.</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9. Obsługę organizacyjno-techniczną zespołu interdyscyplinarnego zapewnia ośrodek pomocy społecznej.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10. Zespół interdyscyplinarny może tworzyć grupy robocze w celu rozwiązywania problemów związanych z wystąpieniem przemocy w rodzinie w indywidualnych przypadkach.</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11. W skład grup roboczych wchodzą przedstawiciele: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 jednostek organizacyjnych pomocy społecznej;</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gminnej komisji rozwiązywania problemów alkoholowych;</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Policji;</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lastRenderedPageBreak/>
        <w:t>4) oświaty;</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5) ochrony zdrowia.</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12. W skład grup roboczych mogą wchodzić także kuratorzy sądowi, a także przedstawiciele innych podmiotów, specjaliści w dziedzinie przeciwdziałania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13. Członkowie zespołu interdyscyplinarnego oraz grup roboczych wykonują zadania w ramach obowiązków służbowych lub zawodowych.</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14. Prace w ramach grup roboczych są prowadzone w zależności od potrzeb zgłaszanych przez zespół interdyscyplinarny lub wynikających z problemów występujących w indywidualnych przypadkach.</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15. Rada gminy określi, w drodze uchwały, tryb i sposób powoływania i odwoływania członków zespołu interdyscyplinarnego oraz szczegółowe warunki jego funkcjonowania.</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Art. 9b. </w:t>
      </w:r>
      <w:r w:rsidRPr="00F41F85">
        <w:rPr>
          <w:rFonts w:ascii="Times New Roman" w:eastAsia="Times New Roman" w:hAnsi="Times New Roman" w:cs="Times New Roman"/>
          <w:sz w:val="24"/>
          <w:szCs w:val="24"/>
          <w:lang w:eastAsia="pl-PL"/>
        </w:rPr>
        <w:br/>
        <w:t>1. Zespół interdyscyplinarny realizuje działania określone w gminnym programie przeciwdziałania przemocy w rodzinie oraz ochrony ofiar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Zadaniem zespołu interdyscyplinarnego jest integrowanie i koordynowanie działań podmiotów, o których mowa w art. 9a ust. 3 i 5, oraz specjalistów w zakresie przeciwdziałania przemocy w rodzinie, w szczególności przez:</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 diagnozowanie problemu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podejmowanie działań w środowisku zagrożonym przemocą w rodzinie mających na celu przeciwdziałanie temu zjawisku;</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inicjowanie interwencji w środowisku dotkniętym przemocą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4) rozpowszechnianie informacji o instytucjach, osobach i możliwościach udzielenia pomocy w środowisku lokalnym;</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5) inicjowanie działań w stosunku do osób stosujących przemoc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Do zadań grup roboczych należy, w szczególności:</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 opracowanie i realizacja planu pomocy w indywidualnych przypadkach wystąpienia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monitorowanie sytuacji rodzin, w których dochodzi do przemocy oraz rodzin zagrożonych wystąpieniem przemocy;</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dokumentowanie działań podejmowanych wobec rodzin, w których dochodzi do przemocy oraz efektów tych działań.</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Art. 9c. </w:t>
      </w:r>
      <w:r w:rsidRPr="00F41F85">
        <w:rPr>
          <w:rFonts w:ascii="Times New Roman" w:eastAsia="Times New Roman" w:hAnsi="Times New Roman" w:cs="Times New Roman"/>
          <w:sz w:val="24"/>
          <w:szCs w:val="24"/>
          <w:lang w:eastAsia="pl-PL"/>
        </w:rPr>
        <w:br/>
        <w:t xml:space="preserve">1. Członkowie zespołu interdyscyplinarnego oraz grup roboczych w zakresie niezbędnym do </w:t>
      </w:r>
      <w:r w:rsidRPr="00F41F85">
        <w:rPr>
          <w:rFonts w:ascii="Times New Roman" w:eastAsia="Times New Roman" w:hAnsi="Times New Roman" w:cs="Times New Roman"/>
          <w:sz w:val="24"/>
          <w:szCs w:val="24"/>
          <w:lang w:eastAsia="pl-PL"/>
        </w:rPr>
        <w:lastRenderedPageBreak/>
        <w:t xml:space="preserve">realizacji zadań, o których mowa w art. 9b ust. 2 i 3, mogą przetwarzać dane osób dotkniętych przemocą w rodzinie i osób stosujących przemoc w rodzinie, dotyczące: stanu zdrowia, nałogów, </w:t>
      </w:r>
      <w:proofErr w:type="spellStart"/>
      <w:r w:rsidRPr="00F41F85">
        <w:rPr>
          <w:rFonts w:ascii="Times New Roman" w:eastAsia="Times New Roman" w:hAnsi="Times New Roman" w:cs="Times New Roman"/>
          <w:sz w:val="24"/>
          <w:szCs w:val="24"/>
          <w:lang w:eastAsia="pl-PL"/>
        </w:rPr>
        <w:t>skazań</w:t>
      </w:r>
      <w:proofErr w:type="spellEnd"/>
      <w:r w:rsidRPr="00F41F85">
        <w:rPr>
          <w:rFonts w:ascii="Times New Roman" w:eastAsia="Times New Roman" w:hAnsi="Times New Roman" w:cs="Times New Roman"/>
          <w:sz w:val="24"/>
          <w:szCs w:val="24"/>
          <w:lang w:eastAsia="pl-PL"/>
        </w:rPr>
        <w:t>, orzeczeń o ukaraniu, a także innych orzeczeń wydanych w postępowaniu sądowym lub administracyjnym, bez zgody i wiedzy osób, których dane te dotyczą.</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Członkowie zespołu interdyscyplinarnego oraz grup roboczych zobowiązani są do zachowania poufności wszelkich informacji i danych, które uzyskali przy realizacji zadań, o których mowa w art. 9b ust. 2 i 3. Obowiązek ten rozciąga się także na okres po ustaniu członkostwa w zespole interdyscyplinarnym oraz w grupach roboczych.</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Przed przystąpieniem do wykonywania czynności, o których mowa w art. 9b ust. 2 i 3, członkowie zespołu interdyscyplinarnego oraz grup roboczych składają organowi, o którym mowa w art. 9a ust. 2, oświadczenie o następującej treści: „</w:t>
      </w:r>
      <w:r w:rsidRPr="00F41F85">
        <w:rPr>
          <w:rFonts w:ascii="Times New Roman" w:eastAsia="Times New Roman" w:hAnsi="Times New Roman" w:cs="Times New Roman"/>
          <w:i/>
          <w:iCs/>
          <w:sz w:val="24"/>
          <w:szCs w:val="24"/>
          <w:lang w:eastAsia="pl-PL"/>
        </w:rPr>
        <w:t>Oświadczam, że zachowam poufność informacji i danych, które uzyskałem przy realizacji zadań związanych z przeciwdziałaniem przemocy w rodzinie oraz, że znane mi są przepisy o odpowiedzialności karnej za udostępnienie danych osobowych lub umożliwienie do nich dostępu osobom nieuprawnionym</w:t>
      </w:r>
      <w:r w:rsidRPr="00F41F85">
        <w:rPr>
          <w:rFonts w:ascii="Times New Roman" w:eastAsia="Times New Roman" w:hAnsi="Times New Roman" w:cs="Times New Roman"/>
          <w:sz w:val="24"/>
          <w:szCs w:val="24"/>
          <w:lang w:eastAsia="pl-PL"/>
        </w:rPr>
        <w:t>.”.</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Art. 9d. </w:t>
      </w:r>
      <w:r w:rsidRPr="00F41F85">
        <w:rPr>
          <w:rFonts w:ascii="Times New Roman" w:eastAsia="Times New Roman" w:hAnsi="Times New Roman" w:cs="Times New Roman"/>
          <w:sz w:val="24"/>
          <w:szCs w:val="24"/>
          <w:lang w:eastAsia="pl-PL"/>
        </w:rPr>
        <w:br/>
        <w:t>1. Podejmowanie interwencji w środowisku wobec rodziny dotkniętej przemocą odbywa się w oparciu o procedurę „Niebieskiej Karty” i nie wymaga zgody osoby dotkniętej przemocą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Procedura „Niebieskie Karty” obejmuje ogół czynności podejmowanych i realizowanych przez przedstawicieli jednostek organizacyjnych pomocy społecznej, gminnych komisji rozwiązywania problemów alkoholowych, Policji, oświaty i ochrony zdrowia, w związku z uzasadnionym podejrzeniem zaistnienia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Przedstawiciele podmiotów, o których mowa w ust. 2, realizują procedurę „Niebieskie Karty” w oparciu o zasadę współpracy i przekazują informacje o podjętych działaniach przewodniczącemu zespołu interdyscyplinarnego.</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4. Wszczęcie procedury „Niebieskie Karty” następuje przez wypełnienie formularza „Niebieska Karta” w przypadku powzięcia, w toku prowadzonych czynności służbowych lub zawodowych, podejrzenia stosowania przemocy wobec członków rodziny lub w wyniku zgłoszenia dokonanego przez członka rodziny lub przez osobę będącą świadkiem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5. Rada Ministrów określi, w drodze rozporządzenia, procedurę „Niebieskie Karty” oraz wzory formularzy „Niebieska Karta” wypełnianych przez przedstawicieli podmiotów realizujących procedurę „Niebieskie Karty”, mając na uwadze skuteczność działań wobec osób dotkniętych przemocą w rodzinie i dobro tych osób.</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i/>
          <w:iCs/>
          <w:sz w:val="24"/>
          <w:szCs w:val="24"/>
          <w:lang w:eastAsia="pl-PL"/>
        </w:rPr>
        <w:t>WAŻNE: szczegóły działania programu „Niebieska Karta” nie zostały jeszcze ustalone przez Parlament.</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Zakaz stosowania kar cielesnych</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Ustawa z dnia 25 lutego 1964 r. – Kodeks rodzinny i opiekuńczy (Dz. U. Nr 9, poz. 59, z </w:t>
      </w:r>
      <w:proofErr w:type="spellStart"/>
      <w:r w:rsidRPr="00F41F85">
        <w:rPr>
          <w:rFonts w:ascii="Times New Roman" w:eastAsia="Times New Roman" w:hAnsi="Times New Roman" w:cs="Times New Roman"/>
          <w:b/>
          <w:bCs/>
          <w:sz w:val="24"/>
          <w:szCs w:val="24"/>
          <w:lang w:eastAsia="pl-PL"/>
        </w:rPr>
        <w:t>późn</w:t>
      </w:r>
      <w:proofErr w:type="spellEnd"/>
      <w:r w:rsidRPr="00F41F85">
        <w:rPr>
          <w:rFonts w:ascii="Times New Roman" w:eastAsia="Times New Roman" w:hAnsi="Times New Roman" w:cs="Times New Roman"/>
          <w:b/>
          <w:bCs/>
          <w:sz w:val="24"/>
          <w:szCs w:val="24"/>
          <w:lang w:eastAsia="pl-PL"/>
        </w:rPr>
        <w:t>. zm.)</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lastRenderedPageBreak/>
        <w:t>Art. 96</w:t>
      </w:r>
      <w:r w:rsidRPr="00F41F85">
        <w:rPr>
          <w:rFonts w:ascii="Times New Roman" w:eastAsia="Times New Roman" w:hAnsi="Times New Roman" w:cs="Times New Roman"/>
          <w:b/>
          <w:bCs/>
          <w:sz w:val="24"/>
          <w:szCs w:val="24"/>
          <w:vertAlign w:val="superscript"/>
          <w:lang w:eastAsia="pl-PL"/>
        </w:rPr>
        <w:t>1</w:t>
      </w:r>
      <w:r w:rsidRPr="00F41F85">
        <w:rPr>
          <w:rFonts w:ascii="Times New Roman" w:eastAsia="Times New Roman" w:hAnsi="Times New Roman" w:cs="Times New Roman"/>
          <w:sz w:val="24"/>
          <w:szCs w:val="24"/>
          <w:lang w:eastAsia="pl-PL"/>
        </w:rPr>
        <w:br/>
        <w:t>Osobom wykonującym władzę rodzicielską oraz sprawującym opiekę lub pieczę nad małoletnim zakazuje się stosowania kar cielesnych.</w:t>
      </w:r>
      <w:r w:rsidRPr="00F41F85">
        <w:rPr>
          <w:rFonts w:ascii="Times New Roman" w:eastAsia="Times New Roman" w:hAnsi="Times New Roman" w:cs="Times New Roman"/>
          <w:sz w:val="24"/>
          <w:szCs w:val="24"/>
          <w:lang w:eastAsia="pl-PL"/>
        </w:rPr>
        <w:br/>
      </w:r>
      <w:r w:rsidRPr="00F41F85">
        <w:rPr>
          <w:rFonts w:ascii="Times New Roman" w:eastAsia="Times New Roman" w:hAnsi="Times New Roman" w:cs="Times New Roman"/>
          <w:i/>
          <w:iCs/>
          <w:sz w:val="24"/>
          <w:szCs w:val="24"/>
          <w:lang w:eastAsia="pl-PL"/>
        </w:rPr>
        <w:br/>
        <w:t>KOMENTARZ: przyjmując ten zapis Polska dołączyła do krajów w których obowiązuje całkowity zakaz stosowania kar cielesnych we wszelkiej postaci. Do tej pory jednak występują w doktrynie spory dotyczące bezwzględności tego zakazu. Z punktu widzenia dobra dziecka można jednak skłaniać się do stanowiska, że wszelkie kary cielesne są zakazane. Tym samym stosowanie ich stanowi przestępstwo naruszenia nietykalności cielesnej dziecka z art. 217 Kodeksu Karnego:</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Ustawa Kodeks karny z 6 czerwca 1997 r. (</w:t>
      </w:r>
      <w:proofErr w:type="spellStart"/>
      <w:r w:rsidRPr="00F41F85">
        <w:rPr>
          <w:rFonts w:ascii="Times New Roman" w:eastAsia="Times New Roman" w:hAnsi="Times New Roman" w:cs="Times New Roman"/>
          <w:b/>
          <w:bCs/>
          <w:sz w:val="24"/>
          <w:szCs w:val="24"/>
          <w:lang w:eastAsia="pl-PL"/>
        </w:rPr>
        <w:t>Dz.U</w:t>
      </w:r>
      <w:proofErr w:type="spellEnd"/>
      <w:r w:rsidRPr="00F41F85">
        <w:rPr>
          <w:rFonts w:ascii="Times New Roman" w:eastAsia="Times New Roman" w:hAnsi="Times New Roman" w:cs="Times New Roman"/>
          <w:b/>
          <w:bCs/>
          <w:sz w:val="24"/>
          <w:szCs w:val="24"/>
          <w:lang w:eastAsia="pl-PL"/>
        </w:rPr>
        <w:t>. 1997 nr 88 poz. 553)</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Art. 217.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1. Kto uderza człowieka lub w inny sposób narusza jego nietykalność cielesną,  podlega grzywnie, karze ograniczenia wolności albo pozbawienia wolności do roku.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2. Jeżeli naruszenie nietykalności wywołało wyzywające zachowanie się pokrzywdzonego albo jeżeli pokrzywdzony odpowiedział naruszeniem nietykalności, sąd może odstąpić od wymierzenia kary.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xml:space="preserve">§ 3. Ściganie odbywa się z oskarżenia prywatnego.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Działanie Policji</w:t>
      </w:r>
      <w:r w:rsidRPr="00F41F85">
        <w:rPr>
          <w:rFonts w:ascii="Times New Roman" w:eastAsia="Times New Roman" w:hAnsi="Times New Roman" w:cs="Times New Roman"/>
          <w:b/>
          <w:bCs/>
          <w:sz w:val="24"/>
          <w:szCs w:val="24"/>
          <w:lang w:eastAsia="pl-PL"/>
        </w:rPr>
        <w:br/>
      </w:r>
      <w:r w:rsidRPr="00F41F85">
        <w:rPr>
          <w:rFonts w:ascii="Times New Roman" w:eastAsia="Times New Roman" w:hAnsi="Times New Roman" w:cs="Times New Roman"/>
          <w:i/>
          <w:iCs/>
          <w:sz w:val="24"/>
          <w:szCs w:val="24"/>
          <w:lang w:eastAsia="pl-PL"/>
        </w:rPr>
        <w:t>KOMENTARZ: Regulacje policyjne wskazują na konkretne obowiązki policjantów, interweniujących w sprawie przemocy w rodzinie. Należy domagać się dokonania tych czynności od funkcjonariuszy.</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NIEBIESKA KARTA</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Od 18 października 2011 obowiązuje Rozporządzenie Rady Ministrów z dnia 13 września 2011 roku w sprawie procedury „Niebieskiej Karty” oraz wzorów formularzy „Niebieska Karta” (Dz. U. z 2011 roku nr 209, poz. 1245). Delegację do tego aktu prawnego dał zapis art. 9d ust. 5 ustawy z dnia 29 lipca 2005 roku o przeciwdziałaniu przemocy w rodzinie (Dz. U. z 2005 roku nr 180, poz. 1493, z </w:t>
      </w:r>
      <w:proofErr w:type="spellStart"/>
      <w:r w:rsidRPr="00F41F85">
        <w:rPr>
          <w:rFonts w:ascii="Times New Roman" w:eastAsia="Times New Roman" w:hAnsi="Times New Roman" w:cs="Times New Roman"/>
          <w:b/>
          <w:bCs/>
          <w:sz w:val="24"/>
          <w:szCs w:val="24"/>
          <w:lang w:eastAsia="pl-PL"/>
        </w:rPr>
        <w:t>późn</w:t>
      </w:r>
      <w:proofErr w:type="spellEnd"/>
      <w:r w:rsidRPr="00F41F85">
        <w:rPr>
          <w:rFonts w:ascii="Times New Roman" w:eastAsia="Times New Roman" w:hAnsi="Times New Roman" w:cs="Times New Roman"/>
          <w:b/>
          <w:bCs/>
          <w:sz w:val="24"/>
          <w:szCs w:val="24"/>
          <w:lang w:eastAsia="pl-PL"/>
        </w:rPr>
        <w:t>. zm.).</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2. 1. Wszczęcie procedury następuje przez wypełnienie formularza „Niebieska Karta - A” przez przedstawiciela jednego z podmiotów wymienionych w art. 9d ust. 2 ustawy z dnia 29 lipca 2005 r. o przeciwdziałaniu przemocy w rodzinie, zwanej dalej „ustawą”, w obecności osoby, co do której istnieje podejrzenie, że jest dotknięta przemocą w rodzinie.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3. Wszczynając procedurę, podejmuje się działania interwencyjne mające na celu zapewnienie bezpieczeństwa osobie, co do której istnieje podejrzenie, że jest dotknięta przemocą w rodzinie.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lastRenderedPageBreak/>
        <w:t>§ 4. Rozmowę z osobą, co do której istnieje podejrzenie, że jest dotknięta przemocą w rodzinie, przeprowadza się w warunkach gwarantujących swobodę wypowiedzi i poszanowanie godności tej osoby oraz zapewniających jej bezpieczeństwo.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5.</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1. W przypadku podejrzenia stosowania przemocy w rodzinie wobec dziecka, czynności podejmowane i realizowane w ramach procedury, zwane dalej „działaniami”, przeprowadza się w obecności rodzica, opiekuna prawnego lub faktycznego.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xml:space="preserve">2. Jeżeli osobami, wobec których istnieje podejrzenie, że stosują przemoc w rodzinie wobec dziecka, są rodzice, opiekunowie prawni lub faktyczni, działania z udziałem dziecka przeprowadza się w obecności pełnoletniej osoby najbliższej w rozumieniu art. 115 § 11 ustawy z dnia 6 czerwca 1997 r. - Kodeks karny (Dz. U. Nr 88, poz. 553, z </w:t>
      </w:r>
      <w:proofErr w:type="spellStart"/>
      <w:r w:rsidRPr="00F41F85">
        <w:rPr>
          <w:rFonts w:ascii="Times New Roman" w:eastAsia="Times New Roman" w:hAnsi="Times New Roman" w:cs="Times New Roman"/>
          <w:sz w:val="24"/>
          <w:szCs w:val="24"/>
          <w:lang w:eastAsia="pl-PL"/>
        </w:rPr>
        <w:t>późn</w:t>
      </w:r>
      <w:proofErr w:type="spellEnd"/>
      <w:r w:rsidRPr="00F41F85">
        <w:rPr>
          <w:rFonts w:ascii="Times New Roman" w:eastAsia="Times New Roman" w:hAnsi="Times New Roman" w:cs="Times New Roman"/>
          <w:sz w:val="24"/>
          <w:szCs w:val="24"/>
          <w:lang w:eastAsia="pl-PL"/>
        </w:rPr>
        <w:t>. zm.), zwanej dalej „osobą najbliższą”.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Działania z udziałem dziecka, co do którego istnieje podejrzenie, że jest dotknięte przemocą w rodzinie, powinny być prowadzone w miarę możliwości w obecności psychologa.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Zarządzenie nr 162 Komendanta Głównego Policji z dnia 18 lutego 2008 r. w sprawie metod i form wykonywania przez Policję zadań w związku z przemocą w rodzinie w ramach procedury "Niebieskie Karty"</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Rozdział 1</w:t>
      </w:r>
      <w:r w:rsidRPr="00F41F85">
        <w:rPr>
          <w:rFonts w:ascii="Times New Roman" w:eastAsia="Times New Roman" w:hAnsi="Times New Roman" w:cs="Times New Roman"/>
          <w:b/>
          <w:bCs/>
          <w:sz w:val="24"/>
          <w:szCs w:val="24"/>
          <w:lang w:eastAsia="pl-PL"/>
        </w:rPr>
        <w:br/>
      </w:r>
      <w:r w:rsidRPr="00F41F85">
        <w:rPr>
          <w:rFonts w:ascii="Times New Roman" w:eastAsia="Times New Roman" w:hAnsi="Times New Roman" w:cs="Times New Roman"/>
          <w:sz w:val="24"/>
          <w:szCs w:val="24"/>
          <w:lang w:eastAsia="pl-PL"/>
        </w:rPr>
        <w:br/>
      </w:r>
      <w:r w:rsidRPr="00F41F85">
        <w:rPr>
          <w:rFonts w:ascii="Times New Roman" w:eastAsia="Times New Roman" w:hAnsi="Times New Roman" w:cs="Times New Roman"/>
          <w:b/>
          <w:bCs/>
          <w:sz w:val="24"/>
          <w:szCs w:val="24"/>
          <w:lang w:eastAsia="pl-PL"/>
        </w:rPr>
        <w:t xml:space="preserve">§ 3. </w:t>
      </w:r>
      <w:r w:rsidRPr="00F41F85">
        <w:rPr>
          <w:rFonts w:ascii="Times New Roman" w:eastAsia="Times New Roman" w:hAnsi="Times New Roman" w:cs="Times New Roman"/>
          <w:b/>
          <w:bCs/>
          <w:sz w:val="24"/>
          <w:szCs w:val="24"/>
          <w:lang w:eastAsia="pl-PL"/>
        </w:rPr>
        <w:br/>
      </w:r>
      <w:r w:rsidRPr="00F41F85">
        <w:rPr>
          <w:rFonts w:ascii="Times New Roman" w:eastAsia="Times New Roman" w:hAnsi="Times New Roman" w:cs="Times New Roman"/>
          <w:sz w:val="24"/>
          <w:szCs w:val="24"/>
          <w:lang w:eastAsia="pl-PL"/>
        </w:rPr>
        <w:t>1. Policjant podejmuje czynności w ramach procedury „Niebieskie Karty” w przypadku przeprowadzania interwencji domowej wobec przemocy w rodzinie.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2. Podstawą interwencji, o której mowa w ust. 1, jest:</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1) polecenie wydane przez dyżurnego jednostki organizacyjnej Policji;</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polecenie wydane przez inną upoważnioną osobę;</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inicjatywa własna wynikająca z dokonanych ustaleń.</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Policjant podejmuje także czynności w ramach procedury „Niebieskie Karty”, jeżeli podczas wykonywania innych, niż wymienione w ust. 1, obowiązków służbowych, w tym podejmowania różnych interwencji, uzyskał informację o istniejącej przemocy w rodzinie bądź ma uzasadnione podejrzenie jej występowania i jednocześnie zachodzi konieczność udzielenia pomocy jej ofiarom. </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 xml:space="preserve">Rozdział 2 </w:t>
      </w:r>
      <w:r w:rsidRPr="00F41F85">
        <w:rPr>
          <w:rFonts w:ascii="Times New Roman" w:eastAsia="Times New Roman" w:hAnsi="Times New Roman" w:cs="Times New Roman"/>
          <w:b/>
          <w:bCs/>
          <w:sz w:val="24"/>
          <w:szCs w:val="24"/>
          <w:lang w:eastAsia="pl-PL"/>
        </w:rPr>
        <w:br/>
      </w:r>
      <w:r w:rsidRPr="00F41F85">
        <w:rPr>
          <w:rFonts w:ascii="Times New Roman" w:eastAsia="Times New Roman" w:hAnsi="Times New Roman" w:cs="Times New Roman"/>
          <w:sz w:val="24"/>
          <w:szCs w:val="24"/>
          <w:lang w:eastAsia="pl-PL"/>
        </w:rPr>
        <w:br/>
      </w:r>
      <w:r w:rsidRPr="00F41F85">
        <w:rPr>
          <w:rFonts w:ascii="Times New Roman" w:eastAsia="Times New Roman" w:hAnsi="Times New Roman" w:cs="Times New Roman"/>
          <w:b/>
          <w:bCs/>
          <w:sz w:val="24"/>
          <w:szCs w:val="24"/>
          <w:lang w:eastAsia="pl-PL"/>
        </w:rPr>
        <w:t xml:space="preserve">§ 4. </w:t>
      </w:r>
      <w:r w:rsidRPr="00F41F85">
        <w:rPr>
          <w:rFonts w:ascii="Times New Roman" w:eastAsia="Times New Roman" w:hAnsi="Times New Roman" w:cs="Times New Roman"/>
          <w:b/>
          <w:bCs/>
          <w:sz w:val="24"/>
          <w:szCs w:val="24"/>
          <w:lang w:eastAsia="pl-PL"/>
        </w:rPr>
        <w:br/>
      </w:r>
      <w:r w:rsidRPr="00F41F85">
        <w:rPr>
          <w:rFonts w:ascii="Times New Roman" w:eastAsia="Times New Roman" w:hAnsi="Times New Roman" w:cs="Times New Roman"/>
          <w:sz w:val="24"/>
          <w:szCs w:val="24"/>
          <w:lang w:eastAsia="pl-PL"/>
        </w:rPr>
        <w:t>1. Podczas przeprowadzania interwencji domowej wobec przemocy w rodzinie policjant ma obowiązek:</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lastRenderedPageBreak/>
        <w:t>1) udzielenia ofiarom przemocy niezbędnej pomocy, w tym udzielenia pierwszej pomocy, wezwania pogotowia ratunkowego lub zawiadomienia innych instytucji, które mogą udzielić pomocy;</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podjęcia, w razie potrzeby, innych niezbędnych czynności zapewniających ochronę życia, zdrowia i mienia osób będących ofiarami przemocy, włącznie z zastosowaniem, na podstawie odrębnych przepisów, wobec sprawcy przemocy środków przymusu bezpośredniego i zatrzymania;</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ustalenia przebiegu zdarzenia i jego następstw;</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4) przeprowadzenia, jeżeli jest to możliwe, ze sprawcą przemocy rozmowy, w szczególności o odpowiedzialności karnej za znęcanie się fizyczne lub psychiczne nad osobą najbliższą lub inną osobą pozostającą w stałym lub przemijającym stosunku zależności od sprawcy albo nad małoletnim lub osobą nieporadną ze względu na jej stan psychiczny lub fizyczny, oraz wezwania sprawcy do zachowania zgodnego z prawem i zasadami współżycia społecznego;</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5) przeprowadzenia na miejscu zdarzenia, w przypadkach niecierpiących zwłoki, czynności procesowych w niezbędnym zakresie, w granicach koniecznych do zabezpieczenia śladów i dowodów przestępstwa.</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Policjant przeprowadzający interwencję każdorazowo sporządza „Notatkę urzędową o przemocy w rodzinie”, zwaną dalej „Kartą A”, której wzór określa załącznik nr 1 do zarządzenia. W zależności od zaistniałych okoliczności policjant sporządza ją na miejscu interwencji lub bezpośrednio po jej zakończeniu w jednostce organizacyjnej Policji.</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3. Policjant, o którym mowa w ust. 2, przekazuje ofiarom przemocy w rodzinie „Informację dla ofiar przemocy w rodzinie”, zwaną „Kartą B”, której wzór określa załącznik nr 2 do zarządzenia, informując jednocześnie o uruchomieniu procedury „Niebieskie Karty” i zasadach jej realizacji, w tym o możliwości przekazania przez Policję organom administracji rządowej i jednostkom samorządu terytorialnego bądź podmiotom, którym zleciły one realizację zadań z zakresu przeciwdziałania przemocy w rodzinie, informacji o sytuacji rodziny i potrzebie udzielenia jej pomocy.</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 </w:t>
      </w:r>
    </w:p>
    <w:p w:rsidR="00F41F85" w:rsidRPr="00F41F85" w:rsidRDefault="00F41F85" w:rsidP="00F41F8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F41F85">
        <w:rPr>
          <w:rFonts w:ascii="Times New Roman" w:eastAsia="Times New Roman" w:hAnsi="Times New Roman" w:cs="Times New Roman"/>
          <w:b/>
          <w:bCs/>
          <w:sz w:val="27"/>
          <w:szCs w:val="27"/>
          <w:lang w:eastAsia="pl-PL"/>
        </w:rPr>
        <w:t>II Prawo międzynarodowe</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Konwencja o Prawach Dziecka przyjęta przez Zgromadzenie Ogólne Narodów Zjednoczonych</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dnia 20 listopada 1989 r. ratyfikowana przez Prezydenta Polski na mocy ustawy z dnia 21 września 1990 r. o ratyfikacji Konwencji o prawach dziecka, przyjętej przez Zgromadzenie Ogólne Narodów Zjednoczonych dnia 20 listopada 1989 r.</w:t>
      </w:r>
    </w:p>
    <w:p w:rsidR="00F41F85"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b/>
          <w:bCs/>
          <w:sz w:val="24"/>
          <w:szCs w:val="24"/>
          <w:lang w:eastAsia="pl-PL"/>
        </w:rPr>
        <w:t>Art. 19.</w:t>
      </w:r>
      <w:r w:rsidRPr="00F41F85">
        <w:rPr>
          <w:rFonts w:ascii="Times New Roman" w:eastAsia="Times New Roman" w:hAnsi="Times New Roman" w:cs="Times New Roman"/>
          <w:sz w:val="24"/>
          <w:szCs w:val="24"/>
          <w:lang w:eastAsia="pl-PL"/>
        </w:rPr>
        <w:br/>
        <w:t xml:space="preserve">1. Państwa-Strony będą podejmowały wszelkie właściwe kroki w dziedzinie ustawodawczej, administracyjnej, społecznej oraz wychowawczej dla ochrony dziecka przed wszelkimi formami przemocy fizycznej bądź psychicznej, krzywdy lub zaniedbania bądź złego traktowania lub wyzysku, w tym wykorzystywania w celach seksualnych, dzieci </w:t>
      </w:r>
      <w:r w:rsidRPr="00F41F85">
        <w:rPr>
          <w:rFonts w:ascii="Times New Roman" w:eastAsia="Times New Roman" w:hAnsi="Times New Roman" w:cs="Times New Roman"/>
          <w:sz w:val="24"/>
          <w:szCs w:val="24"/>
          <w:lang w:eastAsia="pl-PL"/>
        </w:rPr>
        <w:lastRenderedPageBreak/>
        <w:t>pozostających pod opieką rodzica(ów), opiekuna(ów) prawnego(</w:t>
      </w:r>
      <w:proofErr w:type="spellStart"/>
      <w:r w:rsidRPr="00F41F85">
        <w:rPr>
          <w:rFonts w:ascii="Times New Roman" w:eastAsia="Times New Roman" w:hAnsi="Times New Roman" w:cs="Times New Roman"/>
          <w:sz w:val="24"/>
          <w:szCs w:val="24"/>
          <w:lang w:eastAsia="pl-PL"/>
        </w:rPr>
        <w:t>ych</w:t>
      </w:r>
      <w:proofErr w:type="spellEnd"/>
      <w:r w:rsidRPr="00F41F85">
        <w:rPr>
          <w:rFonts w:ascii="Times New Roman" w:eastAsia="Times New Roman" w:hAnsi="Times New Roman" w:cs="Times New Roman"/>
          <w:sz w:val="24"/>
          <w:szCs w:val="24"/>
          <w:lang w:eastAsia="pl-PL"/>
        </w:rPr>
        <w:t>) lub innej osoby sprawującej opiekę nad dzieckiem.</w:t>
      </w:r>
    </w:p>
    <w:p w:rsidR="00BB5A99" w:rsidRPr="00F41F85" w:rsidRDefault="00F41F85" w:rsidP="00F41F85">
      <w:pPr>
        <w:spacing w:before="100" w:beforeAutospacing="1" w:after="100" w:afterAutospacing="1" w:line="240" w:lineRule="auto"/>
        <w:rPr>
          <w:rFonts w:ascii="Times New Roman" w:eastAsia="Times New Roman" w:hAnsi="Times New Roman" w:cs="Times New Roman"/>
          <w:sz w:val="24"/>
          <w:szCs w:val="24"/>
          <w:lang w:eastAsia="pl-PL"/>
        </w:rPr>
      </w:pPr>
      <w:r w:rsidRPr="00F41F85">
        <w:rPr>
          <w:rFonts w:ascii="Times New Roman" w:eastAsia="Times New Roman" w:hAnsi="Times New Roman" w:cs="Times New Roman"/>
          <w:sz w:val="24"/>
          <w:szCs w:val="24"/>
          <w:lang w:eastAsia="pl-PL"/>
        </w:rPr>
        <w:t>2. Tego rodzaju środki ochronne powinny obejmować, tam gdzie jest to właściwe, skuteczne przedsięwzięcia w celu stworzenia programów socjalnych dla realizacji pomocy dziecku oraz osobom sprawującym opiekę nad dzieckiem, jak również innych form działań prewencyjnych dla ustalania, informowania, wszczynania i prowadzenia śledztwa, postępowania, notowania wymienionych wyżej przypadków niewłaściwego traktowania dzieci oraz tam, gdzie jest to właściwe - ingerencję sądu.</w:t>
      </w:r>
    </w:p>
    <w:sectPr w:rsidR="00BB5A99" w:rsidRPr="00F41F85" w:rsidSect="00BB5A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1F85"/>
    <w:rsid w:val="00BB5A99"/>
    <w:rsid w:val="00F41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A99"/>
  </w:style>
  <w:style w:type="paragraph" w:styleId="Nagwek3">
    <w:name w:val="heading 3"/>
    <w:basedOn w:val="Normalny"/>
    <w:link w:val="Nagwek3Znak"/>
    <w:uiPriority w:val="9"/>
    <w:qFormat/>
    <w:rsid w:val="00F41F8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41F8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41F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1F85"/>
    <w:rPr>
      <w:b/>
      <w:bCs/>
    </w:rPr>
  </w:style>
  <w:style w:type="character" w:styleId="Uwydatnienie">
    <w:name w:val="Emphasis"/>
    <w:basedOn w:val="Domylnaczcionkaakapitu"/>
    <w:uiPriority w:val="20"/>
    <w:qFormat/>
    <w:rsid w:val="00F41F85"/>
    <w:rPr>
      <w:i/>
      <w:iCs/>
    </w:rPr>
  </w:style>
  <w:style w:type="character" w:styleId="Hipercze">
    <w:name w:val="Hyperlink"/>
    <w:basedOn w:val="Domylnaczcionkaakapitu"/>
    <w:uiPriority w:val="99"/>
    <w:semiHidden/>
    <w:unhideWhenUsed/>
    <w:rsid w:val="00F41F85"/>
    <w:rPr>
      <w:color w:val="0000FF"/>
      <w:u w:val="single"/>
    </w:rPr>
  </w:style>
</w:styles>
</file>

<file path=word/webSettings.xml><?xml version="1.0" encoding="utf-8"?>
<w:webSettings xmlns:r="http://schemas.openxmlformats.org/officeDocument/2006/relationships" xmlns:w="http://schemas.openxmlformats.org/wordprocessingml/2006/main">
  <w:divs>
    <w:div w:id="8599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pstudent.lexpolonica.pl/plweb-cgi/content_g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4868</Words>
  <Characters>29212</Characters>
  <Application>Microsoft Office Word</Application>
  <DocSecurity>0</DocSecurity>
  <Lines>243</Lines>
  <Paragraphs>68</Paragraphs>
  <ScaleCrop>false</ScaleCrop>
  <Company>Microsoft</Company>
  <LinksUpToDate>false</LinksUpToDate>
  <CharactersWithSpaces>34012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2016-03-16T09:28:00Z</dcterms:created>
  <dcterms:modified xsi:type="dcterms:W3CDTF">2016-03-16T09:28:00Z</dcterms:modified>
</cp:coreProperties>
</file>